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580B" w:rsidRPr="00E840CE" w:rsidRDefault="00896A21">
      <w:r w:rsidRPr="00896A21">
        <w:rPr>
          <w:rFonts w:ascii="Arial Narrow" w:eastAsia="Arial Narrow" w:hAnsi="Arial Narrow" w:cs="Times New Roman"/>
          <w:noProof/>
          <w:color w:val="000000"/>
          <w:lang w:val="en-ZA" w:eastAsia="en-ZA"/>
        </w:rPr>
        <mc:AlternateContent>
          <mc:Choice Requires="wps">
            <w:drawing>
              <wp:anchor distT="0" distB="0" distL="114300" distR="114300" simplePos="0" relativeHeight="251678720" behindDoc="0" locked="0" layoutInCell="1" allowOverlap="1" wp14:anchorId="280A5DF5" wp14:editId="30C34E3B">
                <wp:simplePos x="0" y="0"/>
                <wp:positionH relativeFrom="column">
                  <wp:posOffset>-433070</wp:posOffset>
                </wp:positionH>
                <wp:positionV relativeFrom="paragraph">
                  <wp:posOffset>3916045</wp:posOffset>
                </wp:positionV>
                <wp:extent cx="7259320" cy="5676900"/>
                <wp:effectExtent l="0" t="0" r="17780" b="19050"/>
                <wp:wrapNone/>
                <wp:docPr id="4" name="Rounded Rectangle 8"/>
                <wp:cNvGraphicFramePr/>
                <a:graphic xmlns:a="http://schemas.openxmlformats.org/drawingml/2006/main">
                  <a:graphicData uri="http://schemas.microsoft.com/office/word/2010/wordprocessingShape">
                    <wps:wsp>
                      <wps:cNvSpPr/>
                      <wps:spPr>
                        <a:xfrm>
                          <a:off x="0" y="0"/>
                          <a:ext cx="7259320" cy="5676900"/>
                        </a:xfrm>
                        <a:prstGeom prst="roundRect">
                          <a:avLst>
                            <a:gd name="adj" fmla="val 16667"/>
                          </a:avLst>
                        </a:prstGeom>
                        <a:solidFill>
                          <a:sysClr val="window" lastClr="FFFFFF"/>
                        </a:solidFill>
                        <a:ln w="25400" cap="flat" cmpd="sng" algn="ctr">
                          <a:solidFill>
                            <a:sysClr val="window" lastClr="FFFFFF"/>
                          </a:solidFill>
                          <a:prstDash val="solid"/>
                          <a:round/>
                        </a:ln>
                        <a:effectLst/>
                      </wps:spPr>
                      <wps:txbx>
                        <w:txbxContent>
                          <w:tbl>
                            <w:tblPr>
                              <w:tblStyle w:val="TableGrid"/>
                              <w:tblW w:w="966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3369"/>
                              <w:gridCol w:w="6292"/>
                            </w:tblGrid>
                            <w:tr w:rsidR="009C7303" w:rsidTr="009C7303">
                              <w:trPr>
                                <w:cantSplit/>
                                <w:jc w:val="center"/>
                              </w:trPr>
                              <w:tc>
                                <w:tcPr>
                                  <w:tcW w:w="3369" w:type="dxa"/>
                                  <w:vMerge w:val="restart"/>
                                  <w:shd w:val="clear" w:color="auto" w:fill="auto"/>
                                </w:tcPr>
                                <w:p w:rsidR="009C7303" w:rsidRPr="00896A21" w:rsidRDefault="009C7303" w:rsidP="00896A21">
                                  <w:pPr>
                                    <w:pStyle w:val="Heading40"/>
                                  </w:pPr>
                                  <w:r w:rsidRPr="00896A21">
                                    <w:t>Bidder Name:</w:t>
                                  </w:r>
                                </w:p>
                              </w:tc>
                              <w:tc>
                                <w:tcPr>
                                  <w:tcW w:w="6292" w:type="dxa"/>
                                  <w:shd w:val="clear" w:color="auto" w:fill="auto"/>
                                </w:tcPr>
                                <w:p w:rsidR="009C7303" w:rsidRPr="00D539CD" w:rsidRDefault="009C7303" w:rsidP="009C7303"/>
                              </w:tc>
                            </w:tr>
                            <w:tr w:rsidR="009C7303" w:rsidTr="009C7303">
                              <w:trPr>
                                <w:cantSplit/>
                                <w:jc w:val="center"/>
                              </w:trPr>
                              <w:tc>
                                <w:tcPr>
                                  <w:tcW w:w="3369" w:type="dxa"/>
                                  <w:vMerge/>
                                  <w:shd w:val="clear" w:color="auto" w:fill="auto"/>
                                </w:tcPr>
                                <w:p w:rsidR="009C7303" w:rsidRPr="00176ECF" w:rsidRDefault="009C7303" w:rsidP="00896A21">
                                  <w:pPr>
                                    <w:pStyle w:val="Heading40"/>
                                  </w:pPr>
                                </w:p>
                              </w:tc>
                              <w:tc>
                                <w:tcPr>
                                  <w:tcW w:w="6292" w:type="dxa"/>
                                  <w:shd w:val="clear" w:color="auto" w:fill="auto"/>
                                </w:tcPr>
                                <w:p w:rsidR="009C7303" w:rsidRPr="00D539CD" w:rsidRDefault="009C7303" w:rsidP="009C7303"/>
                              </w:tc>
                            </w:tr>
                            <w:tr w:rsidR="009C7303" w:rsidTr="009C7303">
                              <w:trPr>
                                <w:cantSplit/>
                                <w:jc w:val="center"/>
                              </w:trPr>
                              <w:tc>
                                <w:tcPr>
                                  <w:tcW w:w="3369" w:type="dxa"/>
                                  <w:vMerge/>
                                  <w:shd w:val="clear" w:color="auto" w:fill="auto"/>
                                </w:tcPr>
                                <w:p w:rsidR="009C7303" w:rsidRPr="00176ECF" w:rsidRDefault="009C7303" w:rsidP="00896A21">
                                  <w:pPr>
                                    <w:pStyle w:val="Heading40"/>
                                  </w:pPr>
                                </w:p>
                              </w:tc>
                              <w:tc>
                                <w:tcPr>
                                  <w:tcW w:w="6292" w:type="dxa"/>
                                  <w:shd w:val="clear" w:color="auto" w:fill="auto"/>
                                </w:tcPr>
                                <w:p w:rsidR="009C7303" w:rsidRPr="00D539CD" w:rsidRDefault="009C7303" w:rsidP="009C7303"/>
                              </w:tc>
                            </w:tr>
                            <w:tr w:rsidR="009C7303" w:rsidTr="009C7303">
                              <w:trPr>
                                <w:cantSplit/>
                                <w:jc w:val="center"/>
                              </w:trPr>
                              <w:tc>
                                <w:tcPr>
                                  <w:tcW w:w="3369" w:type="dxa"/>
                                  <w:shd w:val="clear" w:color="auto" w:fill="auto"/>
                                </w:tcPr>
                                <w:p w:rsidR="009C7303" w:rsidRPr="00176ECF" w:rsidRDefault="009C7303" w:rsidP="00896A21">
                                  <w:pPr>
                                    <w:pStyle w:val="Heading40"/>
                                  </w:pPr>
                                  <w:r w:rsidRPr="00176ECF">
                                    <w:t>Number:</w:t>
                                  </w:r>
                                </w:p>
                              </w:tc>
                              <w:tc>
                                <w:tcPr>
                                  <w:tcW w:w="6292" w:type="dxa"/>
                                  <w:shd w:val="clear" w:color="auto" w:fill="auto"/>
                                </w:tcPr>
                                <w:p w:rsidR="009C7303" w:rsidRDefault="009C7303" w:rsidP="009C7303">
                                  <w:pPr>
                                    <w:ind w:left="177"/>
                                  </w:pPr>
                                  <w:r w:rsidRPr="00896A21">
                                    <w:t>NRF SARAO SCSA 001 2019</w:t>
                                  </w:r>
                                </w:p>
                              </w:tc>
                            </w:tr>
                            <w:tr w:rsidR="009C7303" w:rsidTr="009C7303">
                              <w:trPr>
                                <w:cantSplit/>
                                <w:jc w:val="center"/>
                              </w:trPr>
                              <w:tc>
                                <w:tcPr>
                                  <w:tcW w:w="3369" w:type="dxa"/>
                                  <w:shd w:val="clear" w:color="auto" w:fill="auto"/>
                                </w:tcPr>
                                <w:p w:rsidR="009C7303" w:rsidRDefault="009C7303" w:rsidP="00896A21">
                                  <w:pPr>
                                    <w:pStyle w:val="Heading40"/>
                                  </w:pPr>
                                  <w:r w:rsidRPr="00176ECF">
                                    <w:t>Closing Date</w:t>
                                  </w:r>
                                </w:p>
                                <w:p w:rsidR="009C7303" w:rsidRPr="00176ECF" w:rsidRDefault="009C7303" w:rsidP="00896A21">
                                  <w:pPr>
                                    <w:pStyle w:val="Heading40"/>
                                  </w:pPr>
                                  <w:r w:rsidRPr="00176ECF">
                                    <w:t>Closing Time:</w:t>
                                  </w:r>
                                </w:p>
                              </w:tc>
                              <w:tc>
                                <w:tcPr>
                                  <w:tcW w:w="6292" w:type="dxa"/>
                                  <w:shd w:val="clear" w:color="auto" w:fill="auto"/>
                                </w:tcPr>
                                <w:p w:rsidR="009C7303" w:rsidRDefault="009C7303" w:rsidP="009C7303">
                                  <w:pPr>
                                    <w:ind w:left="177"/>
                                  </w:pPr>
                                </w:p>
                                <w:p w:rsidR="009C7303" w:rsidRDefault="0072072D" w:rsidP="009C7303">
                                  <w:pPr>
                                    <w:ind w:left="177"/>
                                  </w:pPr>
                                  <w:r>
                                    <w:t xml:space="preserve">23 August 219 @ </w:t>
                                  </w:r>
                                  <w:r w:rsidR="009C7303" w:rsidRPr="003D1BF3">
                                    <w:t>11:00 am</w:t>
                                  </w:r>
                                </w:p>
                              </w:tc>
                            </w:tr>
                            <w:tr w:rsidR="009C7303" w:rsidTr="009C7303">
                              <w:trPr>
                                <w:cantSplit/>
                                <w:jc w:val="center"/>
                              </w:trPr>
                              <w:tc>
                                <w:tcPr>
                                  <w:tcW w:w="3369" w:type="dxa"/>
                                  <w:shd w:val="clear" w:color="auto" w:fill="auto"/>
                                </w:tcPr>
                                <w:p w:rsidR="009C7303" w:rsidRDefault="009C7303" w:rsidP="00896A21">
                                  <w:pPr>
                                    <w:pStyle w:val="Heading40"/>
                                  </w:pPr>
                                  <w:r w:rsidRPr="00176ECF">
                                    <w:t>Compulsory Briefing Session</w:t>
                                  </w:r>
                                  <w:r>
                                    <w:t>:</w:t>
                                  </w:r>
                                </w:p>
                                <w:p w:rsidR="009C7303" w:rsidRDefault="009C7303" w:rsidP="00896A21">
                                  <w:pPr>
                                    <w:pStyle w:val="Heading40"/>
                                  </w:pPr>
                                  <w:r>
                                    <w:t>Venue:</w:t>
                                  </w:r>
                                </w:p>
                                <w:p w:rsidR="009C7303" w:rsidRDefault="009C7303" w:rsidP="00896A21">
                                  <w:pPr>
                                    <w:pStyle w:val="Heading40"/>
                                  </w:pPr>
                                  <w:r>
                                    <w:t>Address:</w:t>
                                  </w:r>
                                </w:p>
                                <w:p w:rsidR="009C7303" w:rsidRDefault="009C7303" w:rsidP="00896A21">
                                  <w:pPr>
                                    <w:pStyle w:val="Heading40"/>
                                  </w:pPr>
                                </w:p>
                                <w:p w:rsidR="009C7303" w:rsidRDefault="009C7303" w:rsidP="00896A21">
                                  <w:pPr>
                                    <w:pStyle w:val="Heading40"/>
                                  </w:pPr>
                                </w:p>
                                <w:p w:rsidR="009C7303" w:rsidRPr="00176ECF" w:rsidRDefault="009C7303" w:rsidP="00896A21">
                                  <w:pPr>
                                    <w:pStyle w:val="Heading40"/>
                                  </w:pPr>
                                  <w:r>
                                    <w:t>Confirmation of attendance?</w:t>
                                  </w:r>
                                </w:p>
                              </w:tc>
                              <w:tc>
                                <w:tcPr>
                                  <w:tcW w:w="6292" w:type="dxa"/>
                                  <w:shd w:val="clear" w:color="auto" w:fill="auto"/>
                                </w:tcPr>
                                <w:p w:rsidR="009C7303" w:rsidRDefault="0072072D" w:rsidP="009C7303">
                                  <w:pPr>
                                    <w:ind w:left="177"/>
                                  </w:pPr>
                                  <w:r>
                                    <w:t xml:space="preserve"> 8 August 2019 </w:t>
                                  </w:r>
                                  <w:r w:rsidR="009C7303">
                                    <w:t>@ 11</w:t>
                                  </w:r>
                                  <w:r w:rsidR="00267EA4">
                                    <w:t xml:space="preserve">:00 </w:t>
                                  </w:r>
                                  <w:r w:rsidR="009C7303">
                                    <w:t>am</w:t>
                                  </w:r>
                                </w:p>
                                <w:p w:rsidR="009C7303" w:rsidRDefault="009C7303" w:rsidP="009C7303">
                                  <w:pPr>
                                    <w:ind w:left="177"/>
                                  </w:pPr>
                                  <w:r w:rsidRPr="00D03A0F">
                                    <w:t>The Auditorium</w:t>
                                  </w:r>
                                </w:p>
                                <w:p w:rsidR="009C7303" w:rsidRDefault="009C7303" w:rsidP="009C7303">
                                  <w:pPr>
                                    <w:ind w:left="177"/>
                                  </w:pPr>
                                  <w:r>
                                    <w:t xml:space="preserve">SARAO Cape Town Office, </w:t>
                                  </w:r>
                                  <w:r w:rsidRPr="00896A21">
                                    <w:t>Black River Park Building (North Entrance), 2 Fir Street, Observatory</w:t>
                                  </w:r>
                                </w:p>
                                <w:p w:rsidR="009C7303" w:rsidRDefault="009C7303" w:rsidP="009C7303">
                                  <w:pPr>
                                    <w:ind w:left="177"/>
                                  </w:pPr>
                                  <w:r w:rsidRPr="001069C9">
                                    <w:t>No more than one (1) representative per bidder shall attend the meeting</w:t>
                                  </w:r>
                                </w:p>
                                <w:p w:rsidR="009C7303" w:rsidRDefault="009C7303" w:rsidP="00896A21">
                                  <w:pPr>
                                    <w:ind w:left="177"/>
                                  </w:pPr>
                                  <w:r w:rsidRPr="00F41228">
                                    <w:t>Confirmation of attendance to be notified at least two (2) full working day in advance to</w:t>
                                  </w:r>
                                  <w:r>
                                    <w:t xml:space="preserve"> </w:t>
                                  </w:r>
                                  <w:r w:rsidRPr="00896A21">
                                    <w:t xml:space="preserve">Mr Yanga Duna/ </w:t>
                                  </w:r>
                                  <w:r>
                                    <w:t xml:space="preserve">Ms </w:t>
                                  </w:r>
                                  <w:r w:rsidRPr="00896A21">
                                    <w:t>Nolwazi Mthembu</w:t>
                                  </w:r>
                                </w:p>
                              </w:tc>
                            </w:tr>
                            <w:tr w:rsidR="009C7303" w:rsidTr="009C7303">
                              <w:trPr>
                                <w:cantSplit/>
                                <w:jc w:val="center"/>
                              </w:trPr>
                              <w:tc>
                                <w:tcPr>
                                  <w:tcW w:w="3369" w:type="dxa"/>
                                  <w:shd w:val="clear" w:color="auto" w:fill="auto"/>
                                </w:tcPr>
                                <w:p w:rsidR="009C7303" w:rsidRPr="00176ECF" w:rsidRDefault="009C7303" w:rsidP="00896A21">
                                  <w:pPr>
                                    <w:pStyle w:val="Heading40"/>
                                  </w:pPr>
                                  <w:r>
                                    <w:t>Bid documents collected from:</w:t>
                                  </w:r>
                                </w:p>
                              </w:tc>
                              <w:tc>
                                <w:tcPr>
                                  <w:tcW w:w="6292" w:type="dxa"/>
                                  <w:shd w:val="clear" w:color="auto" w:fill="auto"/>
                                </w:tcPr>
                                <w:p w:rsidR="009C7303" w:rsidRDefault="009C7303" w:rsidP="00896A21">
                                  <w:pPr>
                                    <w:ind w:left="177"/>
                                  </w:pPr>
                                  <w:r>
                                    <w:t>SARAO website, Government Gazette, National Treasury’s E-Tender Portal, and NRF website</w:t>
                                  </w:r>
                                </w:p>
                              </w:tc>
                            </w:tr>
                            <w:tr w:rsidR="009C7303" w:rsidTr="009C7303">
                              <w:trPr>
                                <w:cantSplit/>
                                <w:jc w:val="center"/>
                              </w:trPr>
                              <w:tc>
                                <w:tcPr>
                                  <w:tcW w:w="3369" w:type="dxa"/>
                                  <w:shd w:val="clear" w:color="auto" w:fill="auto"/>
                                </w:tcPr>
                                <w:p w:rsidR="009C7303" w:rsidRPr="00176ECF" w:rsidRDefault="009C7303" w:rsidP="00896A21">
                                  <w:pPr>
                                    <w:pStyle w:val="Heading40"/>
                                  </w:pPr>
                                  <w:r w:rsidRPr="00176ECF">
                                    <w:t>Bid Box Address</w:t>
                                  </w:r>
                                </w:p>
                              </w:tc>
                              <w:tc>
                                <w:tcPr>
                                  <w:tcW w:w="6292" w:type="dxa"/>
                                  <w:shd w:val="clear" w:color="auto" w:fill="auto"/>
                                </w:tcPr>
                                <w:p w:rsidR="009C7303" w:rsidRDefault="009C7303" w:rsidP="009C7303">
                                  <w:pPr>
                                    <w:ind w:left="177"/>
                                  </w:pPr>
                                  <w:r>
                                    <w:t>2 Fir street, Old Times Media Building, Black River Park, North Entrance,</w:t>
                                  </w:r>
                                  <w:r>
                                    <w:br/>
                                    <w:t>Observatory, 7925</w:t>
                                  </w:r>
                                </w:p>
                                <w:p w:rsidR="009C7303" w:rsidRDefault="009C7303" w:rsidP="009C7303">
                                  <w:pPr>
                                    <w:ind w:left="177"/>
                                  </w:pPr>
                                  <w:r>
                                    <w:t>Tender box opening hours:  08h00-16h00 on weekdays</w:t>
                                  </w:r>
                                </w:p>
                                <w:p w:rsidR="009C7303" w:rsidRDefault="009C7303" w:rsidP="009C7303">
                                  <w:pPr>
                                    <w:ind w:left="177"/>
                                  </w:pPr>
                                  <w:r>
                                    <w:t xml:space="preserve">GPS coordinates: 33°55'58.9-"S; 18°28'14.8-"E </w:t>
                                  </w:r>
                                </w:p>
                                <w:p w:rsidR="009C7303" w:rsidRDefault="009C7303" w:rsidP="009C7303">
                                  <w:pPr>
                                    <w:ind w:left="177"/>
                                  </w:pPr>
                                  <w:r>
                                    <w:t xml:space="preserve">Dimensions of tender box opening:  40X300mm </w:t>
                                  </w:r>
                                </w:p>
                              </w:tc>
                            </w:tr>
                            <w:tr w:rsidR="009C7303" w:rsidTr="009C7303">
                              <w:trPr>
                                <w:cantSplit/>
                                <w:trHeight w:val="655"/>
                                <w:jc w:val="center"/>
                              </w:trPr>
                              <w:tc>
                                <w:tcPr>
                                  <w:tcW w:w="3369" w:type="dxa"/>
                                  <w:shd w:val="clear" w:color="auto" w:fill="auto"/>
                                </w:tcPr>
                                <w:p w:rsidR="009C7303" w:rsidRPr="00D539CD" w:rsidRDefault="009C7303" w:rsidP="00896A21">
                                  <w:pPr>
                                    <w:pStyle w:val="Heading40"/>
                                  </w:pPr>
                                  <w:r w:rsidRPr="00176ECF">
                                    <w:t>Envelope Addressing</w:t>
                                  </w:r>
                                </w:p>
                              </w:tc>
                              <w:tc>
                                <w:tcPr>
                                  <w:tcW w:w="6292" w:type="dxa"/>
                                  <w:shd w:val="clear" w:color="auto" w:fill="auto"/>
                                </w:tcPr>
                                <w:p w:rsidR="009C7303" w:rsidRDefault="009C7303" w:rsidP="009C7303">
                                  <w:pPr>
                                    <w:ind w:left="177"/>
                                  </w:pPr>
                                  <w:r>
                                    <w:t>On the face of each envelope, the Bid Number and Bidder’s Name, Postal Address, Contact Name, Telephone Number and email address</w:t>
                                  </w:r>
                                </w:p>
                              </w:tc>
                            </w:tr>
                          </w:tbl>
                          <w:p w:rsidR="009C7303" w:rsidRDefault="009C7303" w:rsidP="00896A21">
                            <w:pPr>
                              <w:pStyle w:val="FrameContents"/>
                            </w:pPr>
                          </w:p>
                        </w:txbxContent>
                      </wps:txbx>
                      <wps:bodyPr wrap="square" lIns="36360" tIns="0" rIns="36360" bIns="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0A5DF5" id="Rounded Rectangle 8" o:spid="_x0000_s1026" style="position:absolute;left:0;text-align:left;margin-left:-34.1pt;margin-top:308.35pt;width:571.6pt;height:44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" fillcolor="window" strokecolor="window" strokeweight="2pt">
                <v:textbox inset="1.01mm,0,1.01mm,0">
                  <w:txbxContent>
                    <w:tbl>
                      <w:tblPr>
                        <w:tblStyle w:val="TableGrid"/>
                        <w:tblW w:w="966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3369"/>
                        <w:gridCol w:w="6292"/>
                      </w:tblGrid>
                      <w:tr w:rsidR="009C7303" w:rsidTr="009C7303">
                        <w:trPr>
                          <w:cantSplit/>
                          <w:jc w:val="center"/>
                        </w:trPr>
                        <w:tc>
                          <w:tcPr>
                            <w:tcW w:w="3369" w:type="dxa"/>
                            <w:vMerge w:val="restart"/>
                            <w:shd w:val="clear" w:color="auto" w:fill="auto"/>
                          </w:tcPr>
                          <w:p w:rsidR="009C7303" w:rsidRPr="00896A21" w:rsidRDefault="009C7303" w:rsidP="00896A21">
                            <w:pPr>
                              <w:pStyle w:val="Heading40"/>
                            </w:pPr>
                            <w:r w:rsidRPr="00896A21">
                              <w:t>Bidder Name:</w:t>
                            </w:r>
                          </w:p>
                        </w:tc>
                        <w:tc>
                          <w:tcPr>
                            <w:tcW w:w="6292" w:type="dxa"/>
                            <w:shd w:val="clear" w:color="auto" w:fill="auto"/>
                          </w:tcPr>
                          <w:p w:rsidR="009C7303" w:rsidRPr="00D539CD" w:rsidRDefault="009C7303" w:rsidP="009C7303"/>
                        </w:tc>
                      </w:tr>
                      <w:tr w:rsidR="009C7303" w:rsidTr="009C7303">
                        <w:trPr>
                          <w:cantSplit/>
                          <w:jc w:val="center"/>
                        </w:trPr>
                        <w:tc>
                          <w:tcPr>
                            <w:tcW w:w="3369" w:type="dxa"/>
                            <w:vMerge/>
                            <w:shd w:val="clear" w:color="auto" w:fill="auto"/>
                          </w:tcPr>
                          <w:p w:rsidR="009C7303" w:rsidRPr="00176ECF" w:rsidRDefault="009C7303" w:rsidP="00896A21">
                            <w:pPr>
                              <w:pStyle w:val="Heading40"/>
                            </w:pPr>
                          </w:p>
                        </w:tc>
                        <w:tc>
                          <w:tcPr>
                            <w:tcW w:w="6292" w:type="dxa"/>
                            <w:shd w:val="clear" w:color="auto" w:fill="auto"/>
                          </w:tcPr>
                          <w:p w:rsidR="009C7303" w:rsidRPr="00D539CD" w:rsidRDefault="009C7303" w:rsidP="009C7303"/>
                        </w:tc>
                      </w:tr>
                      <w:tr w:rsidR="009C7303" w:rsidTr="009C7303">
                        <w:trPr>
                          <w:cantSplit/>
                          <w:jc w:val="center"/>
                        </w:trPr>
                        <w:tc>
                          <w:tcPr>
                            <w:tcW w:w="3369" w:type="dxa"/>
                            <w:vMerge/>
                            <w:shd w:val="clear" w:color="auto" w:fill="auto"/>
                          </w:tcPr>
                          <w:p w:rsidR="009C7303" w:rsidRPr="00176ECF" w:rsidRDefault="009C7303" w:rsidP="00896A21">
                            <w:pPr>
                              <w:pStyle w:val="Heading40"/>
                            </w:pPr>
                          </w:p>
                        </w:tc>
                        <w:tc>
                          <w:tcPr>
                            <w:tcW w:w="6292" w:type="dxa"/>
                            <w:shd w:val="clear" w:color="auto" w:fill="auto"/>
                          </w:tcPr>
                          <w:p w:rsidR="009C7303" w:rsidRPr="00D539CD" w:rsidRDefault="009C7303" w:rsidP="009C7303"/>
                        </w:tc>
                      </w:tr>
                      <w:tr w:rsidR="009C7303" w:rsidTr="009C7303">
                        <w:trPr>
                          <w:cantSplit/>
                          <w:jc w:val="center"/>
                        </w:trPr>
                        <w:tc>
                          <w:tcPr>
                            <w:tcW w:w="3369" w:type="dxa"/>
                            <w:shd w:val="clear" w:color="auto" w:fill="auto"/>
                          </w:tcPr>
                          <w:p w:rsidR="009C7303" w:rsidRPr="00176ECF" w:rsidRDefault="009C7303" w:rsidP="00896A21">
                            <w:pPr>
                              <w:pStyle w:val="Heading40"/>
                            </w:pPr>
                            <w:r w:rsidRPr="00176ECF">
                              <w:t>Number:</w:t>
                            </w:r>
                          </w:p>
                        </w:tc>
                        <w:tc>
                          <w:tcPr>
                            <w:tcW w:w="6292" w:type="dxa"/>
                            <w:shd w:val="clear" w:color="auto" w:fill="auto"/>
                          </w:tcPr>
                          <w:p w:rsidR="009C7303" w:rsidRDefault="009C7303" w:rsidP="009C7303">
                            <w:pPr>
                              <w:ind w:left="177"/>
                            </w:pPr>
                            <w:r w:rsidRPr="00896A21">
                              <w:t>NRF SARAO SCSA 001 2019</w:t>
                            </w:r>
                          </w:p>
                        </w:tc>
                      </w:tr>
                      <w:tr w:rsidR="009C7303" w:rsidTr="009C7303">
                        <w:trPr>
                          <w:cantSplit/>
                          <w:jc w:val="center"/>
                        </w:trPr>
                        <w:tc>
                          <w:tcPr>
                            <w:tcW w:w="3369" w:type="dxa"/>
                            <w:shd w:val="clear" w:color="auto" w:fill="auto"/>
                          </w:tcPr>
                          <w:p w:rsidR="009C7303" w:rsidRDefault="009C7303" w:rsidP="00896A21">
                            <w:pPr>
                              <w:pStyle w:val="Heading40"/>
                            </w:pPr>
                            <w:r w:rsidRPr="00176ECF">
                              <w:t>Closing Date</w:t>
                            </w:r>
                          </w:p>
                          <w:p w:rsidR="009C7303" w:rsidRPr="00176ECF" w:rsidRDefault="009C7303" w:rsidP="00896A21">
                            <w:pPr>
                              <w:pStyle w:val="Heading40"/>
                            </w:pPr>
                            <w:r w:rsidRPr="00176ECF">
                              <w:t>Closing Time:</w:t>
                            </w:r>
                          </w:p>
                        </w:tc>
                        <w:tc>
                          <w:tcPr>
                            <w:tcW w:w="6292" w:type="dxa"/>
                            <w:shd w:val="clear" w:color="auto" w:fill="auto"/>
                          </w:tcPr>
                          <w:p w:rsidR="009C7303" w:rsidRDefault="009C7303" w:rsidP="009C7303">
                            <w:pPr>
                              <w:ind w:left="177"/>
                            </w:pPr>
                          </w:p>
                          <w:p w:rsidR="009C7303" w:rsidRDefault="0072072D" w:rsidP="009C7303">
                            <w:pPr>
                              <w:ind w:left="177"/>
                            </w:pPr>
                            <w:r>
                              <w:t xml:space="preserve">23 August 219 @ </w:t>
                            </w:r>
                            <w:r w:rsidR="009C7303" w:rsidRPr="003D1BF3">
                              <w:t>11:00 am</w:t>
                            </w:r>
                          </w:p>
                        </w:tc>
                      </w:tr>
                      <w:tr w:rsidR="009C7303" w:rsidTr="009C7303">
                        <w:trPr>
                          <w:cantSplit/>
                          <w:jc w:val="center"/>
                        </w:trPr>
                        <w:tc>
                          <w:tcPr>
                            <w:tcW w:w="3369" w:type="dxa"/>
                            <w:shd w:val="clear" w:color="auto" w:fill="auto"/>
                          </w:tcPr>
                          <w:p w:rsidR="009C7303" w:rsidRDefault="009C7303" w:rsidP="00896A21">
                            <w:pPr>
                              <w:pStyle w:val="Heading40"/>
                            </w:pPr>
                            <w:r w:rsidRPr="00176ECF">
                              <w:t>Compulsory Briefing Session</w:t>
                            </w:r>
                            <w:r>
                              <w:t>:</w:t>
                            </w:r>
                          </w:p>
                          <w:p w:rsidR="009C7303" w:rsidRDefault="009C7303" w:rsidP="00896A21">
                            <w:pPr>
                              <w:pStyle w:val="Heading40"/>
                            </w:pPr>
                            <w:r>
                              <w:t>Venue:</w:t>
                            </w:r>
                          </w:p>
                          <w:p w:rsidR="009C7303" w:rsidRDefault="009C7303" w:rsidP="00896A21">
                            <w:pPr>
                              <w:pStyle w:val="Heading40"/>
                            </w:pPr>
                            <w:r>
                              <w:t>Address:</w:t>
                            </w:r>
                          </w:p>
                          <w:p w:rsidR="009C7303" w:rsidRDefault="009C7303" w:rsidP="00896A21">
                            <w:pPr>
                              <w:pStyle w:val="Heading40"/>
                            </w:pPr>
                          </w:p>
                          <w:p w:rsidR="009C7303" w:rsidRDefault="009C7303" w:rsidP="00896A21">
                            <w:pPr>
                              <w:pStyle w:val="Heading40"/>
                            </w:pPr>
                          </w:p>
                          <w:p w:rsidR="009C7303" w:rsidRPr="00176ECF" w:rsidRDefault="009C7303" w:rsidP="00896A21">
                            <w:pPr>
                              <w:pStyle w:val="Heading40"/>
                            </w:pPr>
                            <w:r>
                              <w:t>Confirmation of attendance?</w:t>
                            </w:r>
                          </w:p>
                        </w:tc>
                        <w:tc>
                          <w:tcPr>
                            <w:tcW w:w="6292" w:type="dxa"/>
                            <w:shd w:val="clear" w:color="auto" w:fill="auto"/>
                          </w:tcPr>
                          <w:p w:rsidR="009C7303" w:rsidRDefault="0072072D" w:rsidP="009C7303">
                            <w:pPr>
                              <w:ind w:left="177"/>
                            </w:pPr>
                            <w:r>
                              <w:t xml:space="preserve"> 8 August 2019 </w:t>
                            </w:r>
                            <w:r w:rsidR="009C7303">
                              <w:t>@ 11</w:t>
                            </w:r>
                            <w:r w:rsidR="00267EA4">
                              <w:t xml:space="preserve">:00 </w:t>
                            </w:r>
                            <w:r w:rsidR="009C7303">
                              <w:t>am</w:t>
                            </w:r>
                          </w:p>
                          <w:p w:rsidR="009C7303" w:rsidRDefault="009C7303" w:rsidP="009C7303">
                            <w:pPr>
                              <w:ind w:left="177"/>
                            </w:pPr>
                            <w:r w:rsidRPr="00D03A0F">
                              <w:t>The Auditorium</w:t>
                            </w:r>
                          </w:p>
                          <w:p w:rsidR="009C7303" w:rsidRDefault="009C7303" w:rsidP="009C7303">
                            <w:pPr>
                              <w:ind w:left="177"/>
                            </w:pPr>
                            <w:r>
                              <w:t xml:space="preserve">SARAO Cape Town Office, </w:t>
                            </w:r>
                            <w:r w:rsidRPr="00896A21">
                              <w:t>Black River Park Building (North Entrance), 2 Fir Street, Observatory</w:t>
                            </w:r>
                          </w:p>
                          <w:p w:rsidR="009C7303" w:rsidRDefault="009C7303" w:rsidP="009C7303">
                            <w:pPr>
                              <w:ind w:left="177"/>
                            </w:pPr>
                            <w:r w:rsidRPr="001069C9">
                              <w:t>No more than one (1) representative per bidder shall attend the meeting</w:t>
                            </w:r>
                          </w:p>
                          <w:p w:rsidR="009C7303" w:rsidRDefault="009C7303" w:rsidP="00896A21">
                            <w:pPr>
                              <w:ind w:left="177"/>
                            </w:pPr>
                            <w:r w:rsidRPr="00F41228">
                              <w:t>Confirmation of attendance to be notified at least two (2) full working day in advance to</w:t>
                            </w:r>
                            <w:r>
                              <w:t xml:space="preserve"> </w:t>
                            </w:r>
                            <w:r w:rsidRPr="00896A21">
                              <w:t xml:space="preserve">Mr Yanga Duna/ </w:t>
                            </w:r>
                            <w:r>
                              <w:t xml:space="preserve">Ms </w:t>
                            </w:r>
                            <w:r w:rsidRPr="00896A21">
                              <w:t>Nolwazi Mthembu</w:t>
                            </w:r>
                          </w:p>
                        </w:tc>
                      </w:tr>
                      <w:tr w:rsidR="009C7303" w:rsidTr="009C7303">
                        <w:trPr>
                          <w:cantSplit/>
                          <w:jc w:val="center"/>
                        </w:trPr>
                        <w:tc>
                          <w:tcPr>
                            <w:tcW w:w="3369" w:type="dxa"/>
                            <w:shd w:val="clear" w:color="auto" w:fill="auto"/>
                          </w:tcPr>
                          <w:p w:rsidR="009C7303" w:rsidRPr="00176ECF" w:rsidRDefault="009C7303" w:rsidP="00896A21">
                            <w:pPr>
                              <w:pStyle w:val="Heading40"/>
                            </w:pPr>
                            <w:r>
                              <w:t>Bid documents collected from:</w:t>
                            </w:r>
                          </w:p>
                        </w:tc>
                        <w:tc>
                          <w:tcPr>
                            <w:tcW w:w="6292" w:type="dxa"/>
                            <w:shd w:val="clear" w:color="auto" w:fill="auto"/>
                          </w:tcPr>
                          <w:p w:rsidR="009C7303" w:rsidRDefault="009C7303" w:rsidP="00896A21">
                            <w:pPr>
                              <w:ind w:left="177"/>
                            </w:pPr>
                            <w:r>
                              <w:t>SARAO website, Government Gazette, National Treasury’s E-Tender Portal, and NRF website</w:t>
                            </w:r>
                          </w:p>
                        </w:tc>
                      </w:tr>
                      <w:tr w:rsidR="009C7303" w:rsidTr="009C7303">
                        <w:trPr>
                          <w:cantSplit/>
                          <w:jc w:val="center"/>
                        </w:trPr>
                        <w:tc>
                          <w:tcPr>
                            <w:tcW w:w="3369" w:type="dxa"/>
                            <w:shd w:val="clear" w:color="auto" w:fill="auto"/>
                          </w:tcPr>
                          <w:p w:rsidR="009C7303" w:rsidRPr="00176ECF" w:rsidRDefault="009C7303" w:rsidP="00896A21">
                            <w:pPr>
                              <w:pStyle w:val="Heading40"/>
                            </w:pPr>
                            <w:r w:rsidRPr="00176ECF">
                              <w:t>Bid Box Address</w:t>
                            </w:r>
                          </w:p>
                        </w:tc>
                        <w:tc>
                          <w:tcPr>
                            <w:tcW w:w="6292" w:type="dxa"/>
                            <w:shd w:val="clear" w:color="auto" w:fill="auto"/>
                          </w:tcPr>
                          <w:p w:rsidR="009C7303" w:rsidRDefault="009C7303" w:rsidP="009C7303">
                            <w:pPr>
                              <w:ind w:left="177"/>
                            </w:pPr>
                            <w:r>
                              <w:t>2 Fir street, Old Times Media Building, Black River Park, North Entrance,</w:t>
                            </w:r>
                            <w:r>
                              <w:br/>
                              <w:t>Observatory, 7925</w:t>
                            </w:r>
                          </w:p>
                          <w:p w:rsidR="009C7303" w:rsidRDefault="009C7303" w:rsidP="009C7303">
                            <w:pPr>
                              <w:ind w:left="177"/>
                            </w:pPr>
                            <w:r>
                              <w:t>Tender box opening hours:  08h00-16h00 on weekdays</w:t>
                            </w:r>
                          </w:p>
                          <w:p w:rsidR="009C7303" w:rsidRDefault="009C7303" w:rsidP="009C7303">
                            <w:pPr>
                              <w:ind w:left="177"/>
                            </w:pPr>
                            <w:r>
                              <w:t xml:space="preserve">GPS coordinates: 33°55'58.9-"S; 18°28'14.8-"E </w:t>
                            </w:r>
                          </w:p>
                          <w:p w:rsidR="009C7303" w:rsidRDefault="009C7303" w:rsidP="009C7303">
                            <w:pPr>
                              <w:ind w:left="177"/>
                            </w:pPr>
                            <w:r>
                              <w:t xml:space="preserve">Dimensions of tender box opening:  40X300mm </w:t>
                            </w:r>
                          </w:p>
                        </w:tc>
                      </w:tr>
                      <w:tr w:rsidR="009C7303" w:rsidTr="009C7303">
                        <w:trPr>
                          <w:cantSplit/>
                          <w:trHeight w:val="655"/>
                          <w:jc w:val="center"/>
                        </w:trPr>
                        <w:tc>
                          <w:tcPr>
                            <w:tcW w:w="3369" w:type="dxa"/>
                            <w:shd w:val="clear" w:color="auto" w:fill="auto"/>
                          </w:tcPr>
                          <w:p w:rsidR="009C7303" w:rsidRPr="00D539CD" w:rsidRDefault="009C7303" w:rsidP="00896A21">
                            <w:pPr>
                              <w:pStyle w:val="Heading40"/>
                            </w:pPr>
                            <w:r w:rsidRPr="00176ECF">
                              <w:t>Envelope Addressing</w:t>
                            </w:r>
                          </w:p>
                        </w:tc>
                        <w:tc>
                          <w:tcPr>
                            <w:tcW w:w="6292" w:type="dxa"/>
                            <w:shd w:val="clear" w:color="auto" w:fill="auto"/>
                          </w:tcPr>
                          <w:p w:rsidR="009C7303" w:rsidRDefault="009C7303" w:rsidP="009C7303">
                            <w:pPr>
                              <w:ind w:left="177"/>
                            </w:pPr>
                            <w:r>
                              <w:t>On the face of each envelope, the Bid Number and Bidder’s Name, Postal Address, Contact Name, Telephone Number and email address</w:t>
                            </w:r>
                          </w:p>
                        </w:tc>
                      </w:tr>
                    </w:tbl>
                    <w:p w:rsidR="009C7303" w:rsidRDefault="009C7303" w:rsidP="00896A21">
                      <w:pPr>
                        <w:pStyle w:val="FrameContents"/>
                      </w:pPr>
                    </w:p>
                  </w:txbxContent>
                </v:textbox>
              </v:roundrect>
            </w:pict>
          </mc:Fallback>
        </mc:AlternateContent>
      </w:r>
      <w:r w:rsidR="00927C79" w:rsidRPr="00E840CE">
        <w:rPr>
          <w:noProof/>
          <w:lang w:val="en-ZA" w:eastAsia="en-ZA"/>
        </w:rPr>
        <w:drawing>
          <wp:anchor distT="0" distB="0" distL="114300" distR="114300" simplePos="0" relativeHeight="251651584" behindDoc="0" locked="0" layoutInCell="1" allowOverlap="1" wp14:anchorId="66F02A79" wp14:editId="269A4331">
            <wp:simplePos x="0" y="0"/>
            <wp:positionH relativeFrom="page">
              <wp:posOffset>-92075</wp:posOffset>
            </wp:positionH>
            <wp:positionV relativeFrom="page">
              <wp:posOffset>-15875</wp:posOffset>
            </wp:positionV>
            <wp:extent cx="7924800" cy="11268075"/>
            <wp:effectExtent l="0" t="0" r="0" b="9525"/>
            <wp:wrapNone/>
            <wp:docPr id="2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24800" cy="11268075"/>
                    </a:xfrm>
                    <a:prstGeom prst="rect">
                      <a:avLst/>
                    </a:prstGeom>
                    <a:noFill/>
                  </pic:spPr>
                </pic:pic>
              </a:graphicData>
            </a:graphic>
            <wp14:sizeRelH relativeFrom="margin">
              <wp14:pctWidth>0</wp14:pctWidth>
            </wp14:sizeRelH>
            <wp14:sizeRelV relativeFrom="margin">
              <wp14:pctHeight>0</wp14:pctHeight>
            </wp14:sizeRelV>
          </wp:anchor>
        </w:drawing>
      </w:r>
      <w:r w:rsidR="00927C79" w:rsidRPr="00E840CE">
        <w:rPr>
          <w:noProof/>
          <w:lang w:val="en-ZA" w:eastAsia="en-ZA"/>
        </w:rPr>
        <mc:AlternateContent>
          <mc:Choice Requires="wps">
            <w:drawing>
              <wp:anchor distT="0" distB="0" distL="114300" distR="114300" simplePos="0" relativeHeight="251675648" behindDoc="0" locked="0" layoutInCell="1" allowOverlap="1" wp14:anchorId="673A1024" wp14:editId="398A113E">
                <wp:simplePos x="0" y="0"/>
                <wp:positionH relativeFrom="column">
                  <wp:posOffset>1085850</wp:posOffset>
                </wp:positionH>
                <wp:positionV relativeFrom="paragraph">
                  <wp:posOffset>-511810</wp:posOffset>
                </wp:positionV>
                <wp:extent cx="4018915" cy="1449070"/>
                <wp:effectExtent l="0" t="0" r="19685" b="17780"/>
                <wp:wrapNone/>
                <wp:docPr id="2" name="Rounded Rectangle 2"/>
                <wp:cNvGraphicFramePr/>
                <a:graphic xmlns:a="http://schemas.openxmlformats.org/drawingml/2006/main">
                  <a:graphicData uri="http://schemas.microsoft.com/office/word/2010/wordprocessingShape">
                    <wps:wsp>
                      <wps:cNvSpPr/>
                      <wps:spPr>
                        <a:xfrm>
                          <a:off x="0" y="0"/>
                          <a:ext cx="4018915" cy="1449070"/>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7303" w:rsidRDefault="009C7303" w:rsidP="00927C79">
                            <w:pPr>
                              <w:jc w:val="center"/>
                            </w:pPr>
                            <w:r>
                              <w:rPr>
                                <w:noProof/>
                                <w:lang w:val="en-ZA" w:eastAsia="en-ZA"/>
                              </w:rPr>
                              <w:drawing>
                                <wp:inline distT="0" distB="0" distL="0" distR="0">
                                  <wp:extent cx="2735580" cy="117030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35580" cy="117030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3A1024" id="Rounded Rectangle 2" o:spid="_x0000_s1027" style="position:absolute;left:0;text-align:left;margin-left:85.5pt;margin-top:-40.3pt;width:316.45pt;height:114.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" fillcolor="white [3212]" strokecolor="white [3212]" strokeweight="2pt">
                <v:textbox>
                  <w:txbxContent>
                    <w:p w:rsidR="009C7303" w:rsidRDefault="009C7303" w:rsidP="00927C79">
                      <w:pPr>
                        <w:jc w:val="center"/>
                      </w:pPr>
                      <w:r>
                        <w:rPr>
                          <w:noProof/>
                          <w:lang w:val="en-ZA" w:eastAsia="en-ZA"/>
                        </w:rPr>
                        <w:drawing>
                          <wp:inline distT="0" distB="0" distL="0" distR="0">
                            <wp:extent cx="2735580" cy="117030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35580" cy="1170305"/>
                                    </a:xfrm>
                                    <a:prstGeom prst="rect">
                                      <a:avLst/>
                                    </a:prstGeom>
                                    <a:noFill/>
                                    <a:ln>
                                      <a:noFill/>
                                    </a:ln>
                                  </pic:spPr>
                                </pic:pic>
                              </a:graphicData>
                            </a:graphic>
                          </wp:inline>
                        </w:drawing>
                      </w:r>
                    </w:p>
                  </w:txbxContent>
                </v:textbox>
              </v:roundrect>
            </w:pict>
          </mc:Fallback>
        </mc:AlternateContent>
      </w:r>
    </w:p>
    <w:p w:rsidR="0078580B" w:rsidRPr="00E840CE" w:rsidRDefault="008F7E0D">
      <w:r>
        <w:rPr>
          <w:noProof/>
          <w:lang w:val="en-ZA" w:eastAsia="en-ZA"/>
        </w:rPr>
        <mc:AlternateContent>
          <mc:Choice Requires="wps">
            <w:drawing>
              <wp:anchor distT="0" distB="0" distL="114300" distR="114300" simplePos="0" relativeHeight="251670528" behindDoc="0" locked="0" layoutInCell="1" allowOverlap="1" wp14:anchorId="3F671DAF" wp14:editId="71EA9571">
                <wp:simplePos x="0" y="0"/>
                <wp:positionH relativeFrom="column">
                  <wp:posOffset>741045</wp:posOffset>
                </wp:positionH>
                <wp:positionV relativeFrom="paragraph">
                  <wp:posOffset>3705225</wp:posOffset>
                </wp:positionV>
                <wp:extent cx="4775835" cy="1096645"/>
                <wp:effectExtent l="0" t="0" r="24765" b="27305"/>
                <wp:wrapNone/>
                <wp:docPr id="9" name="Rounded Rectangle 9"/>
                <wp:cNvGraphicFramePr/>
                <a:graphic xmlns:a="http://schemas.openxmlformats.org/drawingml/2006/main">
                  <a:graphicData uri="http://schemas.microsoft.com/office/word/2010/wordprocessingShape">
                    <wps:wsp>
                      <wps:cNvSpPr/>
                      <wps:spPr>
                        <a:xfrm>
                          <a:off x="0" y="0"/>
                          <a:ext cx="4775835" cy="1096645"/>
                        </a:xfrm>
                        <a:prstGeom prst="roundRect">
                          <a:avLst/>
                        </a:prstGeom>
                        <a:solidFill>
                          <a:sysClr val="window" lastClr="FFFFFF"/>
                        </a:solidFill>
                        <a:ln w="25400" cap="flat" cmpd="sng" algn="ctr">
                          <a:solidFill>
                            <a:sysClr val="window" lastClr="FFFFFF"/>
                          </a:solidFill>
                          <a:prstDash val="solid"/>
                        </a:ln>
                        <a:effectLst/>
                      </wps:spPr>
                      <wps:txbx>
                        <w:txbxContent>
                          <w:p w:rsidR="009C7303" w:rsidRDefault="009C7303" w:rsidP="008A7CEA">
                            <w:pPr>
                              <w:autoSpaceDE w:val="0"/>
                              <w:autoSpaceDN w:val="0"/>
                              <w:adjustRightInd w:val="0"/>
                              <w:spacing w:before="0" w:line="240" w:lineRule="auto"/>
                              <w:jc w:val="left"/>
                              <w:rPr>
                                <w:rFonts w:ascii="Arial" w:eastAsia="Arial" w:hAnsi="Arial" w:cs="Arial"/>
                                <w:b/>
                                <w:color w:val="365F91"/>
                                <w:lang w:val="en-ZA"/>
                              </w:rPr>
                            </w:pPr>
                            <w:r>
                              <w:rPr>
                                <w:rFonts w:ascii="Arial" w:eastAsia="Arial" w:hAnsi="Arial" w:cs="Arial"/>
                                <w:b/>
                                <w:color w:val="365F91"/>
                                <w:lang w:val="en-ZA"/>
                              </w:rPr>
                              <w:t>Bidder Name: __________________________________________________________</w:t>
                            </w:r>
                          </w:p>
                          <w:p w:rsidR="009C7303" w:rsidRDefault="009C7303" w:rsidP="008A7CEA">
                            <w:pPr>
                              <w:autoSpaceDE w:val="0"/>
                              <w:autoSpaceDN w:val="0"/>
                              <w:adjustRightInd w:val="0"/>
                              <w:spacing w:before="0" w:line="240" w:lineRule="auto"/>
                              <w:jc w:val="left"/>
                              <w:rPr>
                                <w:rFonts w:ascii="Arial" w:eastAsia="Arial" w:hAnsi="Arial" w:cs="Arial"/>
                                <w:b/>
                                <w:color w:val="365F91"/>
                                <w:lang w:val="en-ZA"/>
                              </w:rPr>
                            </w:pPr>
                          </w:p>
                          <w:p w:rsidR="009C7303" w:rsidRPr="00501A5A" w:rsidRDefault="009C7303" w:rsidP="008A7CEA">
                            <w:pPr>
                              <w:autoSpaceDE w:val="0"/>
                              <w:autoSpaceDN w:val="0"/>
                              <w:adjustRightInd w:val="0"/>
                              <w:spacing w:before="0" w:line="240" w:lineRule="auto"/>
                              <w:jc w:val="left"/>
                              <w:rPr>
                                <w:rFonts w:ascii="Arial" w:eastAsia="Arial" w:hAnsi="Arial" w:cs="Arial"/>
                                <w:b/>
                                <w:color w:val="365F91"/>
                                <w:lang w:val="en-ZA"/>
                              </w:rPr>
                            </w:pPr>
                            <w:r>
                              <w:rPr>
                                <w:rFonts w:ascii="Arial" w:eastAsia="Arial" w:hAnsi="Arial" w:cs="Arial"/>
                                <w:b/>
                                <w:color w:val="365F91"/>
                                <w:lang w:val="en-ZA"/>
                              </w:rPr>
                              <w:t>__________________________________________________________</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anchor>
            </w:drawing>
          </mc:Choice>
          <mc:Fallback>
            <w:pict>
              <v:roundrect w14:anchorId="3F671DAF" id="Rounded Rectangle 9" o:spid="_x0000_s1028" style="position:absolute;left:0;text-align:left;margin-left:58.35pt;margin-top:291.75pt;width:376.05pt;height:86.35pt;z-index:2516705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" fillcolor="window" strokecolor="window" strokeweight="2pt">
                <v:textbox inset="1mm,0,1mm,0">
                  <w:txbxContent>
                    <w:p w:rsidR="009C7303" w:rsidRDefault="009C7303" w:rsidP="008A7CEA">
                      <w:pPr>
                        <w:autoSpaceDE w:val="0"/>
                        <w:autoSpaceDN w:val="0"/>
                        <w:adjustRightInd w:val="0"/>
                        <w:spacing w:before="0" w:line="240" w:lineRule="auto"/>
                        <w:jc w:val="left"/>
                        <w:rPr>
                          <w:rFonts w:ascii="Arial" w:eastAsia="Arial" w:hAnsi="Arial" w:cs="Arial"/>
                          <w:b/>
                          <w:color w:val="365F91"/>
                          <w:lang w:val="en-ZA"/>
                        </w:rPr>
                      </w:pPr>
                      <w:r>
                        <w:rPr>
                          <w:rFonts w:ascii="Arial" w:eastAsia="Arial" w:hAnsi="Arial" w:cs="Arial"/>
                          <w:b/>
                          <w:color w:val="365F91"/>
                          <w:lang w:val="en-ZA"/>
                        </w:rPr>
                        <w:t>Bidder Name: __________________________________________________________</w:t>
                      </w:r>
                    </w:p>
                    <w:p w:rsidR="009C7303" w:rsidRDefault="009C7303" w:rsidP="008A7CEA">
                      <w:pPr>
                        <w:autoSpaceDE w:val="0"/>
                        <w:autoSpaceDN w:val="0"/>
                        <w:adjustRightInd w:val="0"/>
                        <w:spacing w:before="0" w:line="240" w:lineRule="auto"/>
                        <w:jc w:val="left"/>
                        <w:rPr>
                          <w:rFonts w:ascii="Arial" w:eastAsia="Arial" w:hAnsi="Arial" w:cs="Arial"/>
                          <w:b/>
                          <w:color w:val="365F91"/>
                          <w:lang w:val="en-ZA"/>
                        </w:rPr>
                      </w:pPr>
                    </w:p>
                    <w:p w:rsidR="009C7303" w:rsidRPr="00501A5A" w:rsidRDefault="009C7303" w:rsidP="008A7CEA">
                      <w:pPr>
                        <w:autoSpaceDE w:val="0"/>
                        <w:autoSpaceDN w:val="0"/>
                        <w:adjustRightInd w:val="0"/>
                        <w:spacing w:before="0" w:line="240" w:lineRule="auto"/>
                        <w:jc w:val="left"/>
                        <w:rPr>
                          <w:rFonts w:ascii="Arial" w:eastAsia="Arial" w:hAnsi="Arial" w:cs="Arial"/>
                          <w:b/>
                          <w:color w:val="365F91"/>
                          <w:lang w:val="en-ZA"/>
                        </w:rPr>
                      </w:pPr>
                      <w:r>
                        <w:rPr>
                          <w:rFonts w:ascii="Arial" w:eastAsia="Arial" w:hAnsi="Arial" w:cs="Arial"/>
                          <w:b/>
                          <w:color w:val="365F91"/>
                          <w:lang w:val="en-ZA"/>
                        </w:rPr>
                        <w:t>__________________________________________________________</w:t>
                      </w:r>
                    </w:p>
                  </w:txbxContent>
                </v:textbox>
              </v:roundrect>
            </w:pict>
          </mc:Fallback>
        </mc:AlternateContent>
      </w:r>
      <w:r w:rsidR="00927C79" w:rsidRPr="00E840CE">
        <w:rPr>
          <w:noProof/>
          <w:lang w:val="en-ZA" w:eastAsia="en-ZA"/>
        </w:rPr>
        <mc:AlternateContent>
          <mc:Choice Requires="wps">
            <w:drawing>
              <wp:anchor distT="0" distB="0" distL="114300" distR="114300" simplePos="0" relativeHeight="251661312" behindDoc="0" locked="0" layoutInCell="1" allowOverlap="1" wp14:anchorId="09E7887A" wp14:editId="126B74A8">
                <wp:simplePos x="0" y="0"/>
                <wp:positionH relativeFrom="margin">
                  <wp:posOffset>27305</wp:posOffset>
                </wp:positionH>
                <wp:positionV relativeFrom="paragraph">
                  <wp:posOffset>1075055</wp:posOffset>
                </wp:positionV>
                <wp:extent cx="6000750" cy="822960"/>
                <wp:effectExtent l="0" t="0" r="19050" b="23495"/>
                <wp:wrapNone/>
                <wp:docPr id="5" name="Rounded Rectangle 5"/>
                <wp:cNvGraphicFramePr/>
                <a:graphic xmlns:a="http://schemas.openxmlformats.org/drawingml/2006/main">
                  <a:graphicData uri="http://schemas.microsoft.com/office/word/2010/wordprocessingShape">
                    <wps:wsp>
                      <wps:cNvSpPr/>
                      <wps:spPr>
                        <a:xfrm>
                          <a:off x="0" y="0"/>
                          <a:ext cx="6000750" cy="822960"/>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9C7303" w:rsidRPr="00C76084" w:rsidRDefault="009C7303" w:rsidP="004A3AE4">
                            <w:pPr>
                              <w:pStyle w:val="Heading2"/>
                            </w:pPr>
                            <w:bookmarkStart w:id="0" w:name="_Toc529906669"/>
                            <w:bookmarkStart w:id="1" w:name="_Toc529906787"/>
                            <w:r w:rsidRPr="00C76084">
                              <w:t>INVITATION TO BID</w:t>
                            </w:r>
                          </w:p>
                          <w:bookmarkEnd w:id="0"/>
                          <w:bookmarkEnd w:id="1"/>
                          <w:p w:rsidR="009C7303" w:rsidRPr="00C24CBC" w:rsidRDefault="009C7303" w:rsidP="00A36093">
                            <w:pPr>
                              <w:jc w:val="center"/>
                              <w:rPr>
                                <w:b/>
                                <w:sz w:val="28"/>
                              </w:rPr>
                            </w:pPr>
                            <w:r w:rsidRPr="00896A21">
                              <w:rPr>
                                <w:b/>
                                <w:sz w:val="28"/>
                              </w:rPr>
                              <w:t>SUPPLY, DELIVERY</w:t>
                            </w:r>
                            <w:r>
                              <w:rPr>
                                <w:b/>
                                <w:sz w:val="28"/>
                              </w:rPr>
                              <w:t xml:space="preserve">, AND INSTALLATION SERVICES </w:t>
                            </w:r>
                            <w:r w:rsidRPr="00896A21">
                              <w:rPr>
                                <w:b/>
                                <w:sz w:val="28"/>
                              </w:rPr>
                              <w:t xml:space="preserve">OF DATA STORAGE WITH </w:t>
                            </w:r>
                            <w:r>
                              <w:rPr>
                                <w:b/>
                                <w:sz w:val="28"/>
                              </w:rPr>
                              <w:t xml:space="preserve">THREE YEARS OF SUPPORT </w:t>
                            </w:r>
                          </w:p>
                        </w:txbxContent>
                      </wps:txbx>
                      <wps:bodyPr rot="0" spcFirstLastPara="0" vertOverflow="overflow" horzOverflow="overflow" vert="horz" wrap="square" lIns="54000" tIns="45720" rIns="5400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oundrect w14:anchorId="09E7887A" id="Rounded Rectangle 5" o:spid="_x0000_s1029" style="position:absolute;left:0;text-align:left;margin-left:2.15pt;margin-top:84.65pt;width:472.5pt;height:64.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" fillcolor="white [3212]" strokecolor="white [3212]" strokeweight="2pt">
                <v:textbox style="mso-fit-shape-to-text:t" inset="1.5mm,,1.5mm">
                  <w:txbxContent>
                    <w:p w:rsidR="009C7303" w:rsidRPr="00C76084" w:rsidRDefault="009C7303" w:rsidP="004A3AE4">
                      <w:pPr>
                        <w:pStyle w:val="Heading2"/>
                      </w:pPr>
                      <w:bookmarkStart w:id="2" w:name="_Toc529906669"/>
                      <w:bookmarkStart w:id="3" w:name="_Toc529906787"/>
                      <w:r w:rsidRPr="00C76084">
                        <w:t>INVITATION TO BID</w:t>
                      </w:r>
                    </w:p>
                    <w:bookmarkEnd w:id="2"/>
                    <w:bookmarkEnd w:id="3"/>
                    <w:p w:rsidR="009C7303" w:rsidRPr="00C24CBC" w:rsidRDefault="009C7303" w:rsidP="00A36093">
                      <w:pPr>
                        <w:jc w:val="center"/>
                        <w:rPr>
                          <w:b/>
                          <w:sz w:val="28"/>
                        </w:rPr>
                      </w:pPr>
                      <w:r w:rsidRPr="00896A21">
                        <w:rPr>
                          <w:b/>
                          <w:sz w:val="28"/>
                        </w:rPr>
                        <w:t>SUPPLY, DELIVERY</w:t>
                      </w:r>
                      <w:r>
                        <w:rPr>
                          <w:b/>
                          <w:sz w:val="28"/>
                        </w:rPr>
                        <w:t xml:space="preserve">, AND INSTALLATION SERVICES </w:t>
                      </w:r>
                      <w:r w:rsidRPr="00896A21">
                        <w:rPr>
                          <w:b/>
                          <w:sz w:val="28"/>
                        </w:rPr>
                        <w:t xml:space="preserve">OF DATA STORAGE WITH </w:t>
                      </w:r>
                      <w:r>
                        <w:rPr>
                          <w:b/>
                          <w:sz w:val="28"/>
                        </w:rPr>
                        <w:t xml:space="preserve">THREE YEARS OF SUPPORT </w:t>
                      </w:r>
                    </w:p>
                  </w:txbxContent>
                </v:textbox>
                <w10:wrap anchorx="margin"/>
              </v:roundrect>
            </w:pict>
          </mc:Fallback>
        </mc:AlternateContent>
      </w:r>
      <w:r w:rsidR="0078580B" w:rsidRPr="00E840CE">
        <w:br w:type="page"/>
      </w:r>
    </w:p>
    <w:p w:rsidR="00276F3B" w:rsidRDefault="00276F3B" w:rsidP="00276F3B">
      <w:pPr>
        <w:jc w:val="center"/>
        <w:rPr>
          <w:rFonts w:cs="Arial"/>
          <w:b/>
          <w:color w:val="365F91"/>
          <w:sz w:val="36"/>
          <w:szCs w:val="36"/>
        </w:rPr>
      </w:pPr>
      <w:r>
        <w:rPr>
          <w:rFonts w:cs="Arial"/>
          <w:b/>
          <w:color w:val="365F91"/>
          <w:sz w:val="36"/>
          <w:szCs w:val="36"/>
        </w:rPr>
        <w:lastRenderedPageBreak/>
        <w:t>TABLE OF CONTENTS</w:t>
      </w:r>
    </w:p>
    <w:p w:rsidR="005F2E87" w:rsidRDefault="00A66D73">
      <w:pPr>
        <w:pStyle w:val="TOC1"/>
        <w:rPr>
          <w:rFonts w:asciiTheme="minorHAnsi" w:eastAsiaTheme="minorEastAsia" w:hAnsiTheme="minorHAnsi" w:cstheme="minorBidi"/>
          <w:b w:val="0"/>
          <w:caps w:val="0"/>
          <w:noProof/>
          <w:sz w:val="22"/>
          <w:lang w:eastAsia="en-GB"/>
        </w:rPr>
      </w:pPr>
      <w:r>
        <w:rPr>
          <w:rFonts w:eastAsia="Arial Narrow"/>
          <w:sz w:val="28"/>
          <w:szCs w:val="28"/>
        </w:rPr>
        <w:fldChar w:fldCharType="begin"/>
      </w:r>
      <w:r>
        <w:rPr>
          <w:rFonts w:eastAsia="Arial Narrow"/>
          <w:sz w:val="28"/>
          <w:szCs w:val="28"/>
        </w:rPr>
        <w:instrText xml:space="preserve"> TOC \b "TABLEOFCONTENTS" </w:instrText>
      </w:r>
      <w:r>
        <w:rPr>
          <w:rFonts w:eastAsia="Arial Narrow"/>
          <w:sz w:val="28"/>
          <w:szCs w:val="28"/>
        </w:rPr>
        <w:fldChar w:fldCharType="separate"/>
      </w:r>
      <w:r w:rsidR="005F2E87">
        <w:rPr>
          <w:noProof/>
        </w:rPr>
        <w:t>INTRODUCTION</w:t>
      </w:r>
      <w:r w:rsidR="005F2E87">
        <w:rPr>
          <w:noProof/>
        </w:rPr>
        <w:tab/>
      </w:r>
      <w:r w:rsidR="005F2E87">
        <w:rPr>
          <w:noProof/>
        </w:rPr>
        <w:fldChar w:fldCharType="begin"/>
      </w:r>
      <w:r w:rsidR="005F2E87">
        <w:rPr>
          <w:noProof/>
        </w:rPr>
        <w:instrText xml:space="preserve"> PAGEREF _Toc14864465 \h </w:instrText>
      </w:r>
      <w:r w:rsidR="005F2E87">
        <w:rPr>
          <w:noProof/>
        </w:rPr>
      </w:r>
      <w:r w:rsidR="005F2E87">
        <w:rPr>
          <w:noProof/>
        </w:rPr>
        <w:fldChar w:fldCharType="separate"/>
      </w:r>
      <w:r w:rsidR="005F2E87">
        <w:rPr>
          <w:noProof/>
        </w:rPr>
        <w:t>3</w:t>
      </w:r>
      <w:r w:rsidR="005F2E87">
        <w:rPr>
          <w:noProof/>
        </w:rPr>
        <w:fldChar w:fldCharType="end"/>
      </w:r>
    </w:p>
    <w:p w:rsidR="005F2E87" w:rsidRDefault="005F2E87">
      <w:pPr>
        <w:pStyle w:val="TOC2"/>
        <w:rPr>
          <w:rFonts w:eastAsiaTheme="minorEastAsia"/>
          <w:b w:val="0"/>
          <w:lang w:eastAsia="en-GB"/>
        </w:rPr>
      </w:pPr>
      <w:r w:rsidRPr="00936119">
        <w:t>INTRODUCTION TO THE NRF</w:t>
      </w:r>
      <w:r>
        <w:tab/>
      </w:r>
      <w:r>
        <w:fldChar w:fldCharType="begin"/>
      </w:r>
      <w:r>
        <w:instrText xml:space="preserve"> PAGEREF _Toc14864466 \h </w:instrText>
      </w:r>
      <w:r>
        <w:fldChar w:fldCharType="separate"/>
      </w:r>
      <w:r>
        <w:t>3</w:t>
      </w:r>
      <w:r>
        <w:fldChar w:fldCharType="end"/>
      </w:r>
    </w:p>
    <w:p w:rsidR="005F2E87" w:rsidRDefault="005F2E87">
      <w:pPr>
        <w:pStyle w:val="TOC2"/>
        <w:rPr>
          <w:rFonts w:eastAsiaTheme="minorEastAsia"/>
          <w:b w:val="0"/>
          <w:lang w:eastAsia="en-GB"/>
        </w:rPr>
      </w:pPr>
      <w:r w:rsidRPr="00936119">
        <w:t>INTRODUCTION TO THE BUSINESS UNIT</w:t>
      </w:r>
      <w:r>
        <w:tab/>
      </w:r>
      <w:r>
        <w:fldChar w:fldCharType="begin"/>
      </w:r>
      <w:r>
        <w:instrText xml:space="preserve"> PAGEREF _Toc14864467 \h </w:instrText>
      </w:r>
      <w:r>
        <w:fldChar w:fldCharType="separate"/>
      </w:r>
      <w:r>
        <w:t>3</w:t>
      </w:r>
      <w:r>
        <w:fldChar w:fldCharType="end"/>
      </w:r>
    </w:p>
    <w:p w:rsidR="005F2E87" w:rsidRDefault="005F2E87">
      <w:pPr>
        <w:pStyle w:val="TOC2"/>
        <w:rPr>
          <w:rFonts w:eastAsiaTheme="minorEastAsia"/>
          <w:b w:val="0"/>
          <w:lang w:eastAsia="en-GB"/>
        </w:rPr>
      </w:pPr>
      <w:r w:rsidRPr="00936119">
        <w:t>BACKGROUND TO DIGITAL EARTH SOUTH AFRICA (DESA)</w:t>
      </w:r>
      <w:r>
        <w:tab/>
      </w:r>
      <w:r>
        <w:fldChar w:fldCharType="begin"/>
      </w:r>
      <w:r>
        <w:instrText xml:space="preserve"> PAGEREF _Toc14864468 \h </w:instrText>
      </w:r>
      <w:r>
        <w:fldChar w:fldCharType="separate"/>
      </w:r>
      <w:r>
        <w:t>3</w:t>
      </w:r>
      <w:r>
        <w:fldChar w:fldCharType="end"/>
      </w:r>
    </w:p>
    <w:p w:rsidR="005F2E87" w:rsidRDefault="005F2E87">
      <w:pPr>
        <w:pStyle w:val="TOC2"/>
        <w:rPr>
          <w:rFonts w:eastAsiaTheme="minorEastAsia"/>
          <w:b w:val="0"/>
          <w:lang w:eastAsia="en-GB"/>
        </w:rPr>
      </w:pPr>
      <w:r>
        <w:t>CONTEXT OF THIS PROCUREMENT NEED</w:t>
      </w:r>
      <w:r>
        <w:tab/>
      </w:r>
      <w:r>
        <w:fldChar w:fldCharType="begin"/>
      </w:r>
      <w:r>
        <w:instrText xml:space="preserve"> PAGEREF _Toc14864469 \h </w:instrText>
      </w:r>
      <w:r>
        <w:fldChar w:fldCharType="separate"/>
      </w:r>
      <w:r>
        <w:t>4</w:t>
      </w:r>
      <w:r>
        <w:fldChar w:fldCharType="end"/>
      </w:r>
    </w:p>
    <w:p w:rsidR="005F2E87" w:rsidRDefault="005F2E87">
      <w:pPr>
        <w:pStyle w:val="TOC2"/>
        <w:rPr>
          <w:rFonts w:eastAsiaTheme="minorEastAsia"/>
          <w:b w:val="0"/>
          <w:lang w:eastAsia="en-GB"/>
        </w:rPr>
      </w:pPr>
      <w:r>
        <w:t>PRE-QUALIFICATION ELIGIBILITY CRITERIA</w:t>
      </w:r>
      <w:r>
        <w:tab/>
      </w:r>
      <w:r>
        <w:fldChar w:fldCharType="begin"/>
      </w:r>
      <w:r>
        <w:instrText xml:space="preserve"> PAGEREF _Toc14864470 \h </w:instrText>
      </w:r>
      <w:r>
        <w:fldChar w:fldCharType="separate"/>
      </w:r>
      <w:r>
        <w:t>4</w:t>
      </w:r>
      <w:r>
        <w:fldChar w:fldCharType="end"/>
      </w:r>
    </w:p>
    <w:p w:rsidR="005F2E87" w:rsidRDefault="005F2E87">
      <w:pPr>
        <w:pStyle w:val="TOC1"/>
        <w:rPr>
          <w:rFonts w:asciiTheme="minorHAnsi" w:eastAsiaTheme="minorEastAsia" w:hAnsiTheme="minorHAnsi" w:cstheme="minorBidi"/>
          <w:b w:val="0"/>
          <w:caps w:val="0"/>
          <w:noProof/>
          <w:sz w:val="22"/>
          <w:lang w:eastAsia="en-GB"/>
        </w:rPr>
      </w:pPr>
      <w:r>
        <w:rPr>
          <w:noProof/>
        </w:rPr>
        <w:t xml:space="preserve">PART A - </w:t>
      </w:r>
      <w:r w:rsidRPr="00936119">
        <w:rPr>
          <w:caps w:val="0"/>
          <w:noProof/>
        </w:rPr>
        <w:t>CONTRACT</w:t>
      </w:r>
      <w:r>
        <w:rPr>
          <w:noProof/>
        </w:rPr>
        <w:tab/>
      </w:r>
      <w:r>
        <w:rPr>
          <w:noProof/>
        </w:rPr>
        <w:fldChar w:fldCharType="begin"/>
      </w:r>
      <w:r>
        <w:rPr>
          <w:noProof/>
        </w:rPr>
        <w:instrText xml:space="preserve"> PAGEREF _Toc14864471 \h </w:instrText>
      </w:r>
      <w:r>
        <w:rPr>
          <w:noProof/>
        </w:rPr>
      </w:r>
      <w:r>
        <w:rPr>
          <w:noProof/>
        </w:rPr>
        <w:fldChar w:fldCharType="separate"/>
      </w:r>
      <w:r>
        <w:rPr>
          <w:noProof/>
        </w:rPr>
        <w:t>5</w:t>
      </w:r>
      <w:r>
        <w:rPr>
          <w:noProof/>
        </w:rPr>
        <w:fldChar w:fldCharType="end"/>
      </w:r>
    </w:p>
    <w:p w:rsidR="005F2E87" w:rsidRDefault="005F2E87">
      <w:pPr>
        <w:pStyle w:val="TOC2"/>
        <w:rPr>
          <w:rFonts w:eastAsiaTheme="minorEastAsia"/>
          <w:b w:val="0"/>
          <w:lang w:eastAsia="en-GB"/>
        </w:rPr>
      </w:pPr>
      <w:r>
        <w:t>EQUIPMENT AND SERVICE SPECIFICATION</w:t>
      </w:r>
      <w:r>
        <w:tab/>
      </w:r>
      <w:r>
        <w:fldChar w:fldCharType="begin"/>
      </w:r>
      <w:r>
        <w:instrText xml:space="preserve"> PAGEREF _Toc14864472 \h </w:instrText>
      </w:r>
      <w:r>
        <w:fldChar w:fldCharType="separate"/>
      </w:r>
      <w:r>
        <w:t>5</w:t>
      </w:r>
      <w:r>
        <w:fldChar w:fldCharType="end"/>
      </w:r>
    </w:p>
    <w:p w:rsidR="005F2E87" w:rsidRDefault="005F2E87">
      <w:pPr>
        <w:pStyle w:val="TOC2"/>
        <w:rPr>
          <w:rFonts w:eastAsiaTheme="minorEastAsia"/>
          <w:b w:val="0"/>
          <w:lang w:eastAsia="en-GB"/>
        </w:rPr>
      </w:pPr>
      <w:r>
        <w:t>CONTRACT PERIOD</w:t>
      </w:r>
      <w:r>
        <w:tab/>
      </w:r>
      <w:r>
        <w:fldChar w:fldCharType="begin"/>
      </w:r>
      <w:r>
        <w:instrText xml:space="preserve"> PAGEREF _Toc14864473 \h </w:instrText>
      </w:r>
      <w:r>
        <w:fldChar w:fldCharType="separate"/>
      </w:r>
      <w:r>
        <w:t>14</w:t>
      </w:r>
      <w:r>
        <w:fldChar w:fldCharType="end"/>
      </w:r>
    </w:p>
    <w:p w:rsidR="005F2E87" w:rsidRDefault="005F2E87">
      <w:pPr>
        <w:pStyle w:val="TOC2"/>
        <w:rPr>
          <w:rFonts w:eastAsiaTheme="minorEastAsia"/>
          <w:b w:val="0"/>
          <w:lang w:eastAsia="en-GB"/>
        </w:rPr>
      </w:pPr>
      <w:r>
        <w:t>THE BIDDER SELECTION PROCESS</w:t>
      </w:r>
      <w:r>
        <w:tab/>
      </w:r>
      <w:r>
        <w:fldChar w:fldCharType="begin"/>
      </w:r>
      <w:r>
        <w:instrText xml:space="preserve"> PAGEREF _Toc14864474 \h </w:instrText>
      </w:r>
      <w:r>
        <w:fldChar w:fldCharType="separate"/>
      </w:r>
      <w:r>
        <w:t>14</w:t>
      </w:r>
      <w:r>
        <w:fldChar w:fldCharType="end"/>
      </w:r>
    </w:p>
    <w:p w:rsidR="005F2E87" w:rsidRDefault="005F2E87">
      <w:pPr>
        <w:pStyle w:val="TOC2"/>
        <w:rPr>
          <w:rFonts w:eastAsiaTheme="minorEastAsia"/>
          <w:b w:val="0"/>
          <w:lang w:eastAsia="en-GB"/>
        </w:rPr>
      </w:pPr>
      <w:r w:rsidRPr="00936119">
        <w:t>EVALUATION OF BIDDER’S ABILITY TO DELIVER</w:t>
      </w:r>
      <w:r>
        <w:tab/>
      </w:r>
      <w:r>
        <w:fldChar w:fldCharType="begin"/>
      </w:r>
      <w:r>
        <w:instrText xml:space="preserve"> PAGEREF _Toc14864475 \h </w:instrText>
      </w:r>
      <w:r>
        <w:fldChar w:fldCharType="separate"/>
      </w:r>
      <w:r>
        <w:t>16</w:t>
      </w:r>
      <w:r>
        <w:fldChar w:fldCharType="end"/>
      </w:r>
    </w:p>
    <w:p w:rsidR="005F2E87" w:rsidRDefault="005F2E87">
      <w:pPr>
        <w:pStyle w:val="TOC2"/>
        <w:rPr>
          <w:rFonts w:eastAsiaTheme="minorEastAsia"/>
          <w:b w:val="0"/>
          <w:lang w:eastAsia="en-GB"/>
        </w:rPr>
      </w:pPr>
      <w:r>
        <w:t>BIDDER NEEDS TO KNOW</w:t>
      </w:r>
      <w:r>
        <w:tab/>
      </w:r>
      <w:r>
        <w:fldChar w:fldCharType="begin"/>
      </w:r>
      <w:r>
        <w:instrText xml:space="preserve"> PAGEREF _Toc14864476 \h </w:instrText>
      </w:r>
      <w:r>
        <w:fldChar w:fldCharType="separate"/>
      </w:r>
      <w:r>
        <w:t>18</w:t>
      </w:r>
      <w:r>
        <w:fldChar w:fldCharType="end"/>
      </w:r>
    </w:p>
    <w:p w:rsidR="005F2E87" w:rsidRDefault="005F2E87">
      <w:pPr>
        <w:pStyle w:val="TOC1"/>
        <w:rPr>
          <w:rFonts w:asciiTheme="minorHAnsi" w:eastAsiaTheme="minorEastAsia" w:hAnsiTheme="minorHAnsi" w:cstheme="minorBidi"/>
          <w:b w:val="0"/>
          <w:caps w:val="0"/>
          <w:noProof/>
          <w:sz w:val="22"/>
          <w:lang w:eastAsia="en-GB"/>
        </w:rPr>
      </w:pPr>
      <w:r>
        <w:rPr>
          <w:noProof/>
        </w:rPr>
        <w:t>PART B – PRICING</w:t>
      </w:r>
      <w:r>
        <w:rPr>
          <w:noProof/>
        </w:rPr>
        <w:tab/>
      </w:r>
      <w:r>
        <w:rPr>
          <w:noProof/>
        </w:rPr>
        <w:fldChar w:fldCharType="begin"/>
      </w:r>
      <w:r>
        <w:rPr>
          <w:noProof/>
        </w:rPr>
        <w:instrText xml:space="preserve"> PAGEREF _Toc14864477 \h </w:instrText>
      </w:r>
      <w:r>
        <w:rPr>
          <w:noProof/>
        </w:rPr>
      </w:r>
      <w:r>
        <w:rPr>
          <w:noProof/>
        </w:rPr>
        <w:fldChar w:fldCharType="separate"/>
      </w:r>
      <w:r>
        <w:rPr>
          <w:noProof/>
        </w:rPr>
        <w:t>26</w:t>
      </w:r>
      <w:r>
        <w:rPr>
          <w:noProof/>
        </w:rPr>
        <w:fldChar w:fldCharType="end"/>
      </w:r>
    </w:p>
    <w:p w:rsidR="005F2E87" w:rsidRDefault="005F2E87">
      <w:pPr>
        <w:pStyle w:val="TOC2"/>
        <w:rPr>
          <w:rFonts w:eastAsiaTheme="minorEastAsia"/>
          <w:b w:val="0"/>
          <w:lang w:eastAsia="en-GB"/>
        </w:rPr>
      </w:pPr>
      <w:r w:rsidRPr="00936119">
        <w:t xml:space="preserve">PRICING </w:t>
      </w:r>
      <w:r>
        <w:t>CONDITIONS OF CONTRACT FOR THIS BID</w:t>
      </w:r>
      <w:r>
        <w:tab/>
      </w:r>
      <w:r>
        <w:fldChar w:fldCharType="begin"/>
      </w:r>
      <w:r>
        <w:instrText xml:space="preserve"> PAGEREF _Toc14864478 \h </w:instrText>
      </w:r>
      <w:r>
        <w:fldChar w:fldCharType="separate"/>
      </w:r>
      <w:r>
        <w:t>26</w:t>
      </w:r>
      <w:r>
        <w:fldChar w:fldCharType="end"/>
      </w:r>
    </w:p>
    <w:p w:rsidR="005F2E87" w:rsidRDefault="005F2E87">
      <w:pPr>
        <w:pStyle w:val="TOC2"/>
        <w:rPr>
          <w:rFonts w:eastAsiaTheme="minorEastAsia"/>
          <w:b w:val="0"/>
          <w:lang w:eastAsia="en-GB"/>
        </w:rPr>
      </w:pPr>
      <w:r>
        <w:t>BID PRICE SCHEDULE (</w:t>
      </w:r>
      <w:r w:rsidRPr="00936119">
        <w:t>SBD 3.2</w:t>
      </w:r>
      <w:r>
        <w:t>)</w:t>
      </w:r>
      <w:r>
        <w:tab/>
      </w:r>
      <w:r>
        <w:fldChar w:fldCharType="begin"/>
      </w:r>
      <w:r>
        <w:instrText xml:space="preserve"> PAGEREF _Toc14864479 \h </w:instrText>
      </w:r>
      <w:r>
        <w:fldChar w:fldCharType="separate"/>
      </w:r>
      <w:r>
        <w:t>27</w:t>
      </w:r>
      <w:r>
        <w:fldChar w:fldCharType="end"/>
      </w:r>
    </w:p>
    <w:p w:rsidR="005F2E87" w:rsidRDefault="005F2E87">
      <w:pPr>
        <w:pStyle w:val="TOC1"/>
        <w:rPr>
          <w:rFonts w:asciiTheme="minorHAnsi" w:eastAsiaTheme="minorEastAsia" w:hAnsiTheme="minorHAnsi" w:cstheme="minorBidi"/>
          <w:b w:val="0"/>
          <w:caps w:val="0"/>
          <w:noProof/>
          <w:sz w:val="22"/>
          <w:lang w:eastAsia="en-GB"/>
        </w:rPr>
      </w:pPr>
      <w:r w:rsidRPr="00936119">
        <w:rPr>
          <w:caps w:val="0"/>
          <w:noProof/>
        </w:rPr>
        <w:t>PART C - RETURNS</w:t>
      </w:r>
      <w:r>
        <w:rPr>
          <w:noProof/>
        </w:rPr>
        <w:tab/>
      </w:r>
      <w:r>
        <w:rPr>
          <w:noProof/>
        </w:rPr>
        <w:fldChar w:fldCharType="begin"/>
      </w:r>
      <w:r>
        <w:rPr>
          <w:noProof/>
        </w:rPr>
        <w:instrText xml:space="preserve"> PAGEREF _Toc14864480 \h </w:instrText>
      </w:r>
      <w:r>
        <w:rPr>
          <w:noProof/>
        </w:rPr>
      </w:r>
      <w:r>
        <w:rPr>
          <w:noProof/>
        </w:rPr>
        <w:fldChar w:fldCharType="separate"/>
      </w:r>
      <w:r>
        <w:rPr>
          <w:noProof/>
        </w:rPr>
        <w:t>28</w:t>
      </w:r>
      <w:r>
        <w:rPr>
          <w:noProof/>
        </w:rPr>
        <w:fldChar w:fldCharType="end"/>
      </w:r>
    </w:p>
    <w:p w:rsidR="005F2E87" w:rsidRDefault="005F2E87">
      <w:pPr>
        <w:pStyle w:val="TOC2"/>
        <w:rPr>
          <w:rFonts w:eastAsiaTheme="minorEastAsia"/>
          <w:b w:val="0"/>
          <w:lang w:eastAsia="en-GB"/>
        </w:rPr>
      </w:pPr>
      <w:r w:rsidRPr="00936119">
        <w:t>INVITATION TO BID (SBD 1)</w:t>
      </w:r>
      <w:r>
        <w:tab/>
      </w:r>
      <w:r>
        <w:fldChar w:fldCharType="begin"/>
      </w:r>
      <w:r>
        <w:instrText xml:space="preserve"> PAGEREF _Toc14864481 \h </w:instrText>
      </w:r>
      <w:r>
        <w:fldChar w:fldCharType="separate"/>
      </w:r>
      <w:r>
        <w:t>28</w:t>
      </w:r>
      <w:r>
        <w:fldChar w:fldCharType="end"/>
      </w:r>
    </w:p>
    <w:p w:rsidR="005F2E87" w:rsidRDefault="005F2E87">
      <w:pPr>
        <w:pStyle w:val="TOC2"/>
        <w:rPr>
          <w:rFonts w:eastAsiaTheme="minorEastAsia"/>
          <w:b w:val="0"/>
          <w:lang w:eastAsia="en-GB"/>
        </w:rPr>
      </w:pPr>
      <w:r>
        <w:t>SUPPLIER INFORMATION</w:t>
      </w:r>
      <w:r>
        <w:tab/>
      </w:r>
      <w:r>
        <w:fldChar w:fldCharType="begin"/>
      </w:r>
      <w:r>
        <w:instrText xml:space="preserve"> PAGEREF _Toc14864482 \h </w:instrText>
      </w:r>
      <w:r>
        <w:fldChar w:fldCharType="separate"/>
      </w:r>
      <w:r>
        <w:t>28</w:t>
      </w:r>
      <w:r>
        <w:fldChar w:fldCharType="end"/>
      </w:r>
    </w:p>
    <w:p w:rsidR="005F2E87" w:rsidRDefault="005F2E87">
      <w:pPr>
        <w:pStyle w:val="TOC2"/>
        <w:rPr>
          <w:rFonts w:eastAsiaTheme="minorEastAsia"/>
          <w:b w:val="0"/>
          <w:lang w:eastAsia="en-GB"/>
        </w:rPr>
      </w:pPr>
      <w:r w:rsidRPr="00936119">
        <w:t>BID SUBMISSION</w:t>
      </w:r>
      <w:r>
        <w:tab/>
      </w:r>
      <w:r>
        <w:fldChar w:fldCharType="begin"/>
      </w:r>
      <w:r>
        <w:instrText xml:space="preserve"> PAGEREF _Toc14864483 \h </w:instrText>
      </w:r>
      <w:r>
        <w:fldChar w:fldCharType="separate"/>
      </w:r>
      <w:r>
        <w:t>29</w:t>
      </w:r>
      <w:r>
        <w:fldChar w:fldCharType="end"/>
      </w:r>
    </w:p>
    <w:p w:rsidR="005F2E87" w:rsidRDefault="005F2E87">
      <w:pPr>
        <w:pStyle w:val="TOC2"/>
        <w:rPr>
          <w:rFonts w:eastAsiaTheme="minorEastAsia"/>
          <w:b w:val="0"/>
          <w:lang w:eastAsia="en-GB"/>
        </w:rPr>
      </w:pPr>
      <w:r w:rsidRPr="00936119">
        <w:t>TAX COMPLIANCE REQUIREMENTS</w:t>
      </w:r>
      <w:r>
        <w:tab/>
      </w:r>
      <w:r>
        <w:fldChar w:fldCharType="begin"/>
      </w:r>
      <w:r>
        <w:instrText xml:space="preserve"> PAGEREF _Toc14864484 \h </w:instrText>
      </w:r>
      <w:r>
        <w:fldChar w:fldCharType="separate"/>
      </w:r>
      <w:r>
        <w:t>30</w:t>
      </w:r>
      <w:r>
        <w:fldChar w:fldCharType="end"/>
      </w:r>
    </w:p>
    <w:p w:rsidR="005F2E87" w:rsidRDefault="005F2E87">
      <w:pPr>
        <w:pStyle w:val="TOC2"/>
        <w:rPr>
          <w:rFonts w:eastAsiaTheme="minorEastAsia"/>
          <w:b w:val="0"/>
          <w:lang w:eastAsia="en-GB"/>
        </w:rPr>
      </w:pPr>
      <w:r w:rsidRPr="00936119">
        <w:t>SBD 4 - DECLARATION OF INTEREST WITH GOVERNMENT</w:t>
      </w:r>
      <w:r>
        <w:tab/>
      </w:r>
      <w:r>
        <w:fldChar w:fldCharType="begin"/>
      </w:r>
      <w:r>
        <w:instrText xml:space="preserve"> PAGEREF _Toc14864485 \h </w:instrText>
      </w:r>
      <w:r>
        <w:fldChar w:fldCharType="separate"/>
      </w:r>
      <w:r>
        <w:t>30</w:t>
      </w:r>
      <w:r>
        <w:fldChar w:fldCharType="end"/>
      </w:r>
    </w:p>
    <w:p w:rsidR="005F2E87" w:rsidRDefault="005F2E87">
      <w:pPr>
        <w:pStyle w:val="TOC2"/>
        <w:rPr>
          <w:rFonts w:eastAsiaTheme="minorEastAsia"/>
          <w:b w:val="0"/>
          <w:lang w:eastAsia="en-GB"/>
        </w:rPr>
      </w:pPr>
      <w:r w:rsidRPr="00936119">
        <w:t>SBD 6.1 - PREFERENCE POINTS CLAIMED</w:t>
      </w:r>
      <w:r>
        <w:tab/>
      </w:r>
      <w:r>
        <w:fldChar w:fldCharType="begin"/>
      </w:r>
      <w:r>
        <w:instrText xml:space="preserve"> PAGEREF _Toc14864486 \h </w:instrText>
      </w:r>
      <w:r>
        <w:fldChar w:fldCharType="separate"/>
      </w:r>
      <w:r>
        <w:t>31</w:t>
      </w:r>
      <w:r>
        <w:fldChar w:fldCharType="end"/>
      </w:r>
    </w:p>
    <w:p w:rsidR="005F2E87" w:rsidRDefault="005F2E87">
      <w:pPr>
        <w:pStyle w:val="TOC2"/>
        <w:rPr>
          <w:rFonts w:eastAsiaTheme="minorEastAsia"/>
          <w:b w:val="0"/>
          <w:lang w:eastAsia="en-GB"/>
        </w:rPr>
      </w:pPr>
      <w:r w:rsidRPr="00936119">
        <w:t>SBD 8 - DECLARATION OF BIDDER’S PAST SCM PRACTICES</w:t>
      </w:r>
      <w:r>
        <w:tab/>
      </w:r>
      <w:r>
        <w:fldChar w:fldCharType="begin"/>
      </w:r>
      <w:r>
        <w:instrText xml:space="preserve"> PAGEREF _Toc14864487 \h </w:instrText>
      </w:r>
      <w:r>
        <w:fldChar w:fldCharType="separate"/>
      </w:r>
      <w:r>
        <w:t>34</w:t>
      </w:r>
      <w:r>
        <w:fldChar w:fldCharType="end"/>
      </w:r>
    </w:p>
    <w:p w:rsidR="005F2E87" w:rsidRDefault="005F2E87">
      <w:pPr>
        <w:pStyle w:val="TOC2"/>
        <w:rPr>
          <w:rFonts w:eastAsiaTheme="minorEastAsia"/>
          <w:b w:val="0"/>
          <w:lang w:eastAsia="en-GB"/>
        </w:rPr>
      </w:pPr>
      <w:r w:rsidRPr="00936119">
        <w:t>SBD 9: CERTIFICATE OF INDEPENDENT BID DETERMINATION</w:t>
      </w:r>
      <w:r>
        <w:tab/>
      </w:r>
      <w:r>
        <w:fldChar w:fldCharType="begin"/>
      </w:r>
      <w:r>
        <w:instrText xml:space="preserve"> PAGEREF _Toc14864488 \h </w:instrText>
      </w:r>
      <w:r>
        <w:fldChar w:fldCharType="separate"/>
      </w:r>
      <w:r>
        <w:t>35</w:t>
      </w:r>
      <w:r>
        <w:fldChar w:fldCharType="end"/>
      </w:r>
    </w:p>
    <w:p w:rsidR="005F2E87" w:rsidRDefault="005F2E87">
      <w:pPr>
        <w:pStyle w:val="TOC2"/>
        <w:rPr>
          <w:rFonts w:eastAsiaTheme="minorEastAsia"/>
          <w:b w:val="0"/>
          <w:lang w:eastAsia="en-GB"/>
        </w:rPr>
      </w:pPr>
      <w:r w:rsidRPr="00936119">
        <w:t>REFERENCE LETTER FORMAT FOR BIDDER</w:t>
      </w:r>
      <w:r>
        <w:tab/>
      </w:r>
      <w:r>
        <w:fldChar w:fldCharType="begin"/>
      </w:r>
      <w:r>
        <w:instrText xml:space="preserve"> PAGEREF _Toc14864489 \h </w:instrText>
      </w:r>
      <w:r>
        <w:fldChar w:fldCharType="separate"/>
      </w:r>
      <w:r>
        <w:t>36</w:t>
      </w:r>
      <w:r>
        <w:fldChar w:fldCharType="end"/>
      </w:r>
    </w:p>
    <w:p w:rsidR="005F2E87" w:rsidRDefault="005F2E87">
      <w:pPr>
        <w:pStyle w:val="TOC2"/>
        <w:rPr>
          <w:rFonts w:eastAsiaTheme="minorEastAsia"/>
          <w:b w:val="0"/>
          <w:lang w:eastAsia="en-GB"/>
        </w:rPr>
      </w:pPr>
      <w:r w:rsidRPr="00936119">
        <w:t>ANNEXURES – ATTACHED AT END OF DOCUMENT</w:t>
      </w:r>
      <w:r>
        <w:tab/>
      </w:r>
      <w:r>
        <w:fldChar w:fldCharType="begin"/>
      </w:r>
      <w:r>
        <w:instrText xml:space="preserve"> PAGEREF _Toc14864490 \h </w:instrText>
      </w:r>
      <w:r>
        <w:fldChar w:fldCharType="separate"/>
      </w:r>
      <w:r>
        <w:t>37</w:t>
      </w:r>
      <w:r>
        <w:fldChar w:fldCharType="end"/>
      </w:r>
    </w:p>
    <w:p w:rsidR="005F2E87" w:rsidRDefault="005F2E87">
      <w:pPr>
        <w:pStyle w:val="TOC2"/>
        <w:rPr>
          <w:rFonts w:eastAsiaTheme="minorEastAsia"/>
          <w:b w:val="0"/>
          <w:lang w:eastAsia="en-GB"/>
        </w:rPr>
      </w:pPr>
      <w:r w:rsidRPr="00936119">
        <w:t>BID SIGNATURE (SBD 1)</w:t>
      </w:r>
      <w:r>
        <w:tab/>
      </w:r>
      <w:r>
        <w:fldChar w:fldCharType="begin"/>
      </w:r>
      <w:r>
        <w:instrText xml:space="preserve"> PAGEREF _Toc14864491 \h </w:instrText>
      </w:r>
      <w:r>
        <w:fldChar w:fldCharType="separate"/>
      </w:r>
      <w:r>
        <w:t>37</w:t>
      </w:r>
      <w:r>
        <w:fldChar w:fldCharType="end"/>
      </w:r>
    </w:p>
    <w:p w:rsidR="009A3CE7" w:rsidRDefault="00A66D73" w:rsidP="00240422">
      <w:r>
        <w:fldChar w:fldCharType="end"/>
      </w:r>
      <w:r w:rsidR="009A3CE7">
        <w:br w:type="page"/>
      </w:r>
    </w:p>
    <w:p w:rsidR="00A66D73" w:rsidRDefault="00396704" w:rsidP="00A66D73">
      <w:pPr>
        <w:pStyle w:val="Heading1"/>
      </w:pPr>
      <w:bookmarkStart w:id="2" w:name="_Ref8302072"/>
      <w:bookmarkStart w:id="3" w:name="_Toc14864465"/>
      <w:bookmarkStart w:id="4" w:name="TABLEOFCONTENTS"/>
      <w:r w:rsidRPr="00E840CE">
        <w:lastRenderedPageBreak/>
        <w:t>INTRODUCTION</w:t>
      </w:r>
      <w:bookmarkEnd w:id="2"/>
      <w:bookmarkEnd w:id="3"/>
    </w:p>
    <w:p w:rsidR="00396704" w:rsidRPr="00E840CE" w:rsidRDefault="00A66D73" w:rsidP="00A66D73">
      <w:pPr>
        <w:pStyle w:val="Heading2"/>
      </w:pPr>
      <w:bookmarkStart w:id="5" w:name="_Toc14864466"/>
      <w:r>
        <w:rPr>
          <w:caps w:val="0"/>
        </w:rPr>
        <w:t xml:space="preserve">INTRODUCTION </w:t>
      </w:r>
      <w:r w:rsidRPr="00E840CE">
        <w:rPr>
          <w:caps w:val="0"/>
        </w:rPr>
        <w:t>TO THE NRF</w:t>
      </w:r>
      <w:bookmarkEnd w:id="5"/>
    </w:p>
    <w:p w:rsidR="00396704" w:rsidRPr="00E840CE" w:rsidRDefault="00580DB6" w:rsidP="00AD63F3">
      <w:pPr>
        <w:ind w:right="169"/>
      </w:pPr>
      <w:r w:rsidRPr="00580DB6">
        <w:t xml:space="preserve">The National Research Foundation Act, Act </w:t>
      </w:r>
      <w:r w:rsidR="005F63B5">
        <w:t>19 of 2018</w:t>
      </w:r>
      <w:r>
        <w:t>,</w:t>
      </w:r>
      <w:r w:rsidRPr="00580DB6">
        <w:t xml:space="preserve"> establishes the National Research Foundation (“NRF”) as the juristic legal entity that will con</w:t>
      </w:r>
      <w:r>
        <w:t>tract with the awarded bidder.</w:t>
      </w:r>
      <w:r w:rsidR="00AD63F3">
        <w:t xml:space="preserve"> </w:t>
      </w:r>
      <w:r w:rsidR="00AD63F3" w:rsidRPr="00AD63F3">
        <w:t xml:space="preserve">The NRF supports and promotes research and human capital development through funding, the provision of National Research Facilities and science outreach platforms and programmes to the broader community in all fields of science and technology, including natural science, engineering, social science and humanities. </w:t>
      </w:r>
      <w:r>
        <w:t xml:space="preserve"> </w:t>
      </w:r>
      <w:r w:rsidR="00396704" w:rsidRPr="00E840CE">
        <w:t xml:space="preserve">Please visit the </w:t>
      </w:r>
      <w:r w:rsidR="00501A5A" w:rsidRPr="00E840CE">
        <w:t xml:space="preserve">NRF </w:t>
      </w:r>
      <w:r w:rsidR="009C0F49" w:rsidRPr="00E840CE">
        <w:t xml:space="preserve">website </w:t>
      </w:r>
      <w:r>
        <w:t>(</w:t>
      </w:r>
      <w:r w:rsidR="0011157E">
        <w:t>https://www.nrf.ac.za</w:t>
      </w:r>
      <w:r w:rsidRPr="00933548">
        <w:t xml:space="preserve">) </w:t>
      </w:r>
      <w:r w:rsidR="009C0F49" w:rsidRPr="00E840CE">
        <w:t>for more information.</w:t>
      </w:r>
      <w:r w:rsidR="00396704" w:rsidRPr="00E840CE">
        <w:t xml:space="preserve"> </w:t>
      </w:r>
    </w:p>
    <w:p w:rsidR="007430F1" w:rsidRDefault="007430F1" w:rsidP="007430F1"/>
    <w:p w:rsidR="007430F1" w:rsidRDefault="007430F1" w:rsidP="007430F1">
      <w:pPr>
        <w:pStyle w:val="Heading2"/>
        <w:rPr>
          <w:caps w:val="0"/>
        </w:rPr>
      </w:pPr>
      <w:bookmarkStart w:id="6" w:name="_Toc13214399"/>
      <w:bookmarkStart w:id="7" w:name="_Toc14864467"/>
      <w:r w:rsidRPr="00A66D73">
        <w:rPr>
          <w:caps w:val="0"/>
        </w:rPr>
        <w:t>INTRODUCTION TO THE BUSINESS UNIT</w:t>
      </w:r>
      <w:bookmarkEnd w:id="6"/>
      <w:bookmarkEnd w:id="7"/>
    </w:p>
    <w:p w:rsidR="007430F1" w:rsidRDefault="00AD63F3" w:rsidP="00AD63F3">
      <w:pPr>
        <w:ind w:right="169"/>
        <w:rPr>
          <w:rFonts w:cs="Calibri"/>
        </w:rPr>
      </w:pPr>
      <w:r w:rsidRPr="00AD63F3">
        <w:rPr>
          <w:rFonts w:cs="Calibri"/>
        </w:rPr>
        <w:t>The South African Radio Astronomy Observatory (SARAO) is a National Facility of the National Research Foundation (NRF) housing and operating South Africa’s national radio telescope shared facilities including such as the MeerKAT and KAT-7 telescopes in the Karoo in the Northern Cape, the Hartebeesthoek Radio Astronomy Observatory (HartRAO) in Gauteng, the African Very Long Baseline Interferometry (AVN) prog</w:t>
      </w:r>
      <w:r>
        <w:rPr>
          <w:rFonts w:cs="Calibri"/>
        </w:rPr>
        <w:t>ramme in nine African countries.</w:t>
      </w:r>
      <w:r w:rsidRPr="00AD63F3">
        <w:t xml:space="preserve"> </w:t>
      </w:r>
      <w:r>
        <w:t xml:space="preserve">SARAO manages the </w:t>
      </w:r>
      <w:r w:rsidRPr="00AD63F3">
        <w:rPr>
          <w:rFonts w:cs="Calibri"/>
        </w:rPr>
        <w:t>associated human capital development and commercialisation endeavours</w:t>
      </w:r>
      <w:r>
        <w:rPr>
          <w:rFonts w:cs="Calibri"/>
        </w:rPr>
        <w:t xml:space="preserve"> of government’s investment in astronomy. </w:t>
      </w:r>
      <w:r w:rsidRPr="00AD63F3">
        <w:rPr>
          <w:rFonts w:cs="Calibri"/>
        </w:rPr>
        <w:t>SARAO has offices based in Johannesburg and Cape Town, as well as the radio-protected SKA host site in the Karoo, 90km from Carnarvon in the Northern Cape, which hosts the Square Kilometre Array mid-frequency telescopes, MeerKAT, and KAT-7 radio telescope installations, as well as a number of guest instruments, including the HERA telescope.</w:t>
      </w:r>
      <w:r>
        <w:rPr>
          <w:rFonts w:cs="Calibri"/>
        </w:rPr>
        <w:t xml:space="preserve"> </w:t>
      </w:r>
      <w:r w:rsidRPr="00AD63F3">
        <w:rPr>
          <w:rFonts w:cs="Calibri"/>
        </w:rPr>
        <w:t xml:space="preserve">Further information about SARAO can be found on www.ska.ac.za and </w:t>
      </w:r>
      <w:hyperlink r:id="rId11" w:history="1">
        <w:r w:rsidRPr="00FA332F">
          <w:rPr>
            <w:rStyle w:val="Hyperlink"/>
            <w:rFonts w:cs="Calibri"/>
          </w:rPr>
          <w:t>www.NRF.ac.za</w:t>
        </w:r>
      </w:hyperlink>
      <w:r w:rsidRPr="00AD63F3">
        <w:rPr>
          <w:rFonts w:cs="Calibri"/>
        </w:rPr>
        <w:t>.</w:t>
      </w:r>
    </w:p>
    <w:p w:rsidR="00AD63F3" w:rsidRDefault="00AD63F3" w:rsidP="00AD63F3">
      <w:pPr>
        <w:ind w:right="169"/>
        <w:rPr>
          <w:rFonts w:cs="Calibri"/>
        </w:rPr>
      </w:pPr>
    </w:p>
    <w:p w:rsidR="007430F1" w:rsidRPr="00C76084" w:rsidRDefault="007430F1" w:rsidP="007430F1">
      <w:pPr>
        <w:pStyle w:val="Heading2"/>
      </w:pPr>
      <w:bookmarkStart w:id="8" w:name="_Toc13214400"/>
      <w:bookmarkStart w:id="9" w:name="_Toc14864468"/>
      <w:r>
        <w:rPr>
          <w:caps w:val="0"/>
        </w:rPr>
        <w:t xml:space="preserve">BACKGROUND TO </w:t>
      </w:r>
      <w:r w:rsidR="007F2E5E">
        <w:rPr>
          <w:caps w:val="0"/>
        </w:rPr>
        <w:t>DIGITAL EARTH SOUTH AFRICA</w:t>
      </w:r>
      <w:bookmarkEnd w:id="8"/>
      <w:r w:rsidR="00D22FA6">
        <w:rPr>
          <w:caps w:val="0"/>
        </w:rPr>
        <w:t xml:space="preserve"> (DESA)</w:t>
      </w:r>
      <w:bookmarkEnd w:id="9"/>
    </w:p>
    <w:p w:rsidR="007F2E5E" w:rsidRDefault="007F2E5E" w:rsidP="00D22FA6">
      <w:pPr>
        <w:widowControl/>
        <w:spacing w:before="0" w:after="200" w:line="276" w:lineRule="auto"/>
        <w:ind w:left="142" w:right="169"/>
        <w:rPr>
          <w:rFonts w:ascii="Arial Narrow" w:eastAsia="Arial Narrow" w:hAnsi="Arial Narrow" w:cs="Arial Narrow"/>
          <w:color w:val="auto"/>
          <w:lang w:eastAsia="en-ZA"/>
        </w:rPr>
      </w:pPr>
      <w:r w:rsidRPr="007F2E5E">
        <w:rPr>
          <w:rFonts w:ascii="Arial Narrow" w:eastAsia="Arial Narrow" w:hAnsi="Arial Narrow" w:cs="Arial Narrow"/>
          <w:color w:val="auto"/>
          <w:lang w:eastAsia="en-ZA"/>
        </w:rPr>
        <w:t>The South African National Space Agency (SANSA) is South Africa's government agency responsible for the promotion and development of space science and technology. SANSA is a key contributor to the South African Earth Observation Strategy (SAEOS), for which the primary objective is: to coordinate the collection, assimilation and dissemination of Earth observation data, so that their full potential to support policy, decision-making, economic growth and sustainable development in South Africa can be realised.</w:t>
      </w:r>
    </w:p>
    <w:p w:rsidR="00D22FA6" w:rsidRPr="007F2E5E" w:rsidRDefault="00D22FA6" w:rsidP="00D22FA6">
      <w:pPr>
        <w:widowControl/>
        <w:spacing w:before="0" w:after="200" w:line="276" w:lineRule="auto"/>
        <w:ind w:left="142" w:right="169"/>
        <w:rPr>
          <w:rFonts w:ascii="Arial Narrow" w:eastAsia="Arial Narrow" w:hAnsi="Arial Narrow" w:cs="Arial Narrow"/>
          <w:color w:val="auto"/>
          <w:lang w:eastAsia="en-ZA"/>
        </w:rPr>
      </w:pPr>
      <w:r w:rsidRPr="00D22FA6">
        <w:rPr>
          <w:rFonts w:ascii="Arial Narrow" w:eastAsia="Arial Narrow" w:hAnsi="Arial Narrow" w:cs="Arial Narrow"/>
          <w:color w:val="auto"/>
          <w:lang w:eastAsia="en-ZA"/>
        </w:rPr>
        <w:t>DESA aims to translate over 30 years of Earth observation satellite imagery into information and insights about the changing landscape, applying a ground-breaking approach to organising, analysing, and storing vast quantities of data. Beyond the satellite data, DESA will look at the possibility of integrating in-situ measurements such as ground-based, airborne and ship observations and measurements as well as demographic data for richer and multi-level analysis. DESA is a data cube that converts raw data into actionable data for sustainable development through decision-making products tailored for local needs and challenges..</w:t>
      </w:r>
    </w:p>
    <w:p w:rsidR="00D22FA6" w:rsidRDefault="00D22FA6" w:rsidP="00D22FA6">
      <w:pPr>
        <w:widowControl/>
        <w:spacing w:before="0" w:after="200" w:line="276" w:lineRule="auto"/>
        <w:jc w:val="left"/>
        <w:rPr>
          <w:rFonts w:ascii="Arial Narrow" w:eastAsia="Arial Narrow" w:hAnsi="Arial Narrow" w:cs="Arial Narrow"/>
          <w:color w:val="2F2F2F"/>
          <w:lang w:eastAsia="en-ZA"/>
        </w:rPr>
      </w:pPr>
      <w:r>
        <w:rPr>
          <w:rFonts w:ascii="Arial Narrow" w:eastAsia="Arial Narrow" w:hAnsi="Arial Narrow" w:cs="Arial Narrow"/>
          <w:color w:val="2F2F2F"/>
          <w:lang w:eastAsia="en-ZA"/>
        </w:rPr>
        <w:br w:type="page"/>
      </w:r>
    </w:p>
    <w:p w:rsidR="007F2E5E" w:rsidRPr="007F2E5E" w:rsidRDefault="00D22FA6" w:rsidP="007F2E5E">
      <w:pPr>
        <w:widowControl/>
        <w:spacing w:before="0" w:after="200" w:line="276" w:lineRule="auto"/>
        <w:jc w:val="center"/>
        <w:rPr>
          <w:rFonts w:ascii="Arial Narrow" w:eastAsia="Arial Narrow" w:hAnsi="Arial Narrow" w:cs="Arial Narrow"/>
          <w:color w:val="2F2F2F"/>
          <w:lang w:eastAsia="en-ZA"/>
        </w:rPr>
      </w:pPr>
      <w:r w:rsidRPr="007F2E5E">
        <w:rPr>
          <w:rFonts w:ascii="Times New Roman" w:eastAsia="Times New Roman" w:hAnsi="Times New Roman" w:cs="Times New Roman"/>
          <w:noProof/>
          <w:color w:val="auto"/>
          <w:lang w:val="en-ZA" w:eastAsia="en-ZA"/>
        </w:rPr>
        <w:lastRenderedPageBreak/>
        <w:drawing>
          <wp:anchor distT="0" distB="0" distL="114300" distR="114300" simplePos="0" relativeHeight="251680768" behindDoc="0" locked="0" layoutInCell="1" allowOverlap="0" wp14:anchorId="22C6A9D8" wp14:editId="3A6E8661">
            <wp:simplePos x="0" y="0"/>
            <wp:positionH relativeFrom="column">
              <wp:posOffset>8255</wp:posOffset>
            </wp:positionH>
            <wp:positionV relativeFrom="paragraph">
              <wp:posOffset>-267970</wp:posOffset>
            </wp:positionV>
            <wp:extent cx="6057900" cy="4218305"/>
            <wp:effectExtent l="0" t="0" r="0" b="0"/>
            <wp:wrapTopAndBottom/>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cstate="print">
                      <a:extLst>
                        <a:ext uri="{28A0092B-C50C-407E-A947-70E740481C1C}">
                          <a14:useLocalDpi xmlns:a14="http://schemas.microsoft.com/office/drawing/2010/main" val="0"/>
                        </a:ext>
                      </a:extLst>
                    </a:blip>
                    <a:srcRect/>
                    <a:stretch>
                      <a:fillRect/>
                    </a:stretch>
                  </pic:blipFill>
                  <pic:spPr>
                    <a:xfrm>
                      <a:off x="0" y="0"/>
                      <a:ext cx="6057900" cy="4218305"/>
                    </a:xfrm>
                    <a:prstGeom prst="rect">
                      <a:avLst/>
                    </a:prstGeom>
                    <a:ln/>
                  </pic:spPr>
                </pic:pic>
              </a:graphicData>
            </a:graphic>
            <wp14:sizeRelH relativeFrom="margin">
              <wp14:pctWidth>0</wp14:pctWidth>
            </wp14:sizeRelH>
            <wp14:sizeRelV relativeFrom="margin">
              <wp14:pctHeight>0</wp14:pctHeight>
            </wp14:sizeRelV>
          </wp:anchor>
        </w:drawing>
      </w:r>
      <w:r w:rsidR="007F2E5E" w:rsidRPr="007F2E5E">
        <w:rPr>
          <w:rFonts w:ascii="Arial Narrow" w:eastAsia="Arial Narrow" w:hAnsi="Arial Narrow" w:cs="Arial Narrow"/>
          <w:color w:val="2F2F2F"/>
          <w:lang w:eastAsia="en-ZA"/>
        </w:rPr>
        <w:t>Figure 1: DESA system overview</w:t>
      </w:r>
    </w:p>
    <w:p w:rsidR="007430F1" w:rsidRDefault="007F2E5E" w:rsidP="007F2E5E">
      <w:r w:rsidRPr="007F2E5E">
        <w:rPr>
          <w:rFonts w:ascii="Arial Narrow" w:eastAsia="Arial Narrow" w:hAnsi="Arial Narrow" w:cs="Arial Narrow"/>
          <w:color w:val="2F2F2F"/>
          <w:lang w:eastAsia="en-ZA"/>
        </w:rPr>
        <w:t xml:space="preserve">Figure 1 illustrates DESA system overview. </w:t>
      </w:r>
    </w:p>
    <w:p w:rsidR="007430F1" w:rsidRPr="00C76084" w:rsidRDefault="002F6F82" w:rsidP="007430F1">
      <w:r w:rsidRPr="002F6F82">
        <w:t>Of interest to this bid is the procurement of Data Storage system.</w:t>
      </w:r>
    </w:p>
    <w:p w:rsidR="00227B3A" w:rsidRPr="00C76084" w:rsidRDefault="00227B3A" w:rsidP="00227B3A">
      <w:pPr>
        <w:pStyle w:val="Heading2"/>
      </w:pPr>
      <w:bookmarkStart w:id="10" w:name="_Toc13214402"/>
      <w:bookmarkStart w:id="11" w:name="_Toc14864469"/>
      <w:r w:rsidRPr="00C76084">
        <w:t>CONTEXT OF THIS PROCUREMENT NEED</w:t>
      </w:r>
      <w:bookmarkEnd w:id="10"/>
      <w:bookmarkEnd w:id="11"/>
      <w:r w:rsidRPr="00C76084">
        <w:t xml:space="preserve"> </w:t>
      </w:r>
    </w:p>
    <w:p w:rsidR="006575E6" w:rsidRDefault="007F2E5E" w:rsidP="006575E6">
      <w:r w:rsidRPr="007F2E5E">
        <w:rPr>
          <w:rFonts w:ascii="Arial Narrow" w:eastAsia="Arial Narrow" w:hAnsi="Arial Narrow" w:cs="Arial Narrow"/>
          <w:color w:val="auto"/>
          <w:lang w:eastAsia="en-ZA"/>
        </w:rPr>
        <w:t>The South African National Space Agency is collaborating with SARAO to build Digital Earth South Africa</w:t>
      </w:r>
      <w:r w:rsidR="002F6F82">
        <w:rPr>
          <w:rFonts w:ascii="Arial Narrow" w:eastAsia="Arial Narrow" w:hAnsi="Arial Narrow" w:cs="Arial Narrow"/>
          <w:color w:val="auto"/>
          <w:lang w:eastAsia="en-ZA"/>
        </w:rPr>
        <w:t>’s data cube</w:t>
      </w:r>
      <w:r w:rsidR="006575E6">
        <w:rPr>
          <w:rFonts w:ascii="Arial Narrow" w:eastAsia="Arial Narrow" w:hAnsi="Arial Narrow" w:cs="Arial Narrow"/>
          <w:color w:val="auto"/>
          <w:lang w:eastAsia="en-ZA"/>
        </w:rPr>
        <w:t xml:space="preserve"> by procuring the </w:t>
      </w:r>
      <w:r w:rsidR="002F6F82">
        <w:rPr>
          <w:rFonts w:ascii="Arial Narrow" w:eastAsia="Arial Narrow" w:hAnsi="Arial Narrow" w:cs="Arial Narrow"/>
          <w:color w:val="auto"/>
          <w:lang w:eastAsia="en-ZA"/>
        </w:rPr>
        <w:t xml:space="preserve">data storage system and managing the expected data storage expansion especially when </w:t>
      </w:r>
      <w:r w:rsidR="002F6F82" w:rsidRPr="002F6F82">
        <w:rPr>
          <w:rFonts w:ascii="Arial Narrow" w:eastAsia="Arial Narrow" w:hAnsi="Arial Narrow" w:cs="Arial Narrow"/>
          <w:color w:val="auto"/>
          <w:lang w:eastAsia="en-ZA"/>
        </w:rPr>
        <w:t xml:space="preserve">DESA </w:t>
      </w:r>
      <w:r w:rsidR="002F6F82">
        <w:rPr>
          <w:rFonts w:ascii="Arial Narrow" w:eastAsia="Arial Narrow" w:hAnsi="Arial Narrow" w:cs="Arial Narrow"/>
          <w:color w:val="auto"/>
          <w:lang w:eastAsia="en-ZA"/>
        </w:rPr>
        <w:t xml:space="preserve">starts integrating the </w:t>
      </w:r>
      <w:r w:rsidR="002F6F82" w:rsidRPr="002F6F82">
        <w:rPr>
          <w:rFonts w:ascii="Arial Narrow" w:eastAsia="Arial Narrow" w:hAnsi="Arial Narrow" w:cs="Arial Narrow"/>
          <w:color w:val="auto"/>
          <w:lang w:eastAsia="en-ZA"/>
        </w:rPr>
        <w:t>in-situ measurements</w:t>
      </w:r>
      <w:r w:rsidR="002F6F82">
        <w:rPr>
          <w:rFonts w:ascii="Arial Narrow" w:eastAsia="Arial Narrow" w:hAnsi="Arial Narrow" w:cs="Arial Narrow"/>
          <w:color w:val="auto"/>
          <w:lang w:eastAsia="en-ZA"/>
        </w:rPr>
        <w:t xml:space="preserve"> from all of the environmental observation sites i.e. such as this managed by the NRF’s SAEON business unit. SARAO will host the </w:t>
      </w:r>
      <w:r w:rsidR="006575E6">
        <w:rPr>
          <w:rFonts w:ascii="Arial Narrow" w:eastAsia="Arial Narrow" w:hAnsi="Arial Narrow" w:cs="Arial Narrow"/>
          <w:color w:val="auto"/>
          <w:lang w:eastAsia="en-ZA"/>
        </w:rPr>
        <w:t xml:space="preserve">data cube in Cape Town. </w:t>
      </w:r>
      <w:r w:rsidR="006575E6">
        <w:t xml:space="preserve">The contracted bidder provides support to the SARAO to manage the </w:t>
      </w:r>
      <w:r w:rsidR="002F6F82">
        <w:t xml:space="preserve">data storage and its expansion </w:t>
      </w:r>
      <w:r w:rsidR="006575E6">
        <w:t xml:space="preserve">ensuring the procured </w:t>
      </w:r>
      <w:r w:rsidR="002F6F82">
        <w:t xml:space="preserve">storage </w:t>
      </w:r>
      <w:r w:rsidR="006575E6">
        <w:t xml:space="preserve">delivers the specified performance throughout the asset life. </w:t>
      </w:r>
    </w:p>
    <w:p w:rsidR="00460EC1" w:rsidRDefault="00460EC1" w:rsidP="00EA0BF2">
      <w:pPr>
        <w:rPr>
          <w:rFonts w:cs="Calibri"/>
        </w:rPr>
      </w:pPr>
    </w:p>
    <w:tbl>
      <w:tblPr>
        <w:tblStyle w:val="TableGrid10"/>
        <w:tblW w:w="9508" w:type="dxa"/>
        <w:tblInd w:w="108"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4678"/>
        <w:gridCol w:w="4830"/>
      </w:tblGrid>
      <w:tr w:rsidR="008B7A91" w:rsidRPr="008B7A91" w:rsidTr="005A4B8E">
        <w:tc>
          <w:tcPr>
            <w:tcW w:w="5000" w:type="pct"/>
            <w:gridSpan w:val="2"/>
            <w:tcBorders>
              <w:top w:val="single" w:sz="18" w:space="0" w:color="auto"/>
            </w:tcBorders>
            <w:shd w:val="clear" w:color="auto" w:fill="F2F2F2" w:themeFill="background1" w:themeFillShade="F2"/>
            <w:vAlign w:val="center"/>
          </w:tcPr>
          <w:p w:rsidR="008B7A91" w:rsidRPr="008B7A91" w:rsidRDefault="008B7A91" w:rsidP="008079B5">
            <w:pPr>
              <w:pStyle w:val="Heading2"/>
              <w:outlineLvl w:val="1"/>
            </w:pPr>
            <w:bookmarkStart w:id="12" w:name="_Ref8721372"/>
            <w:bookmarkStart w:id="13" w:name="_Toc14864470"/>
            <w:r w:rsidRPr="008B7A91">
              <w:t>PRE-QUALIFICATION ELIGIBILITY CRITERIA</w:t>
            </w:r>
            <w:bookmarkEnd w:id="12"/>
            <w:bookmarkEnd w:id="13"/>
          </w:p>
        </w:tc>
      </w:tr>
      <w:tr w:rsidR="005A4B8E" w:rsidRPr="008B7A91" w:rsidTr="005A4B8E">
        <w:tblPrEx>
          <w:tblBorders>
            <w:top w:val="single" w:sz="4" w:space="0" w:color="auto"/>
            <w:left w:val="single" w:sz="4" w:space="0" w:color="auto"/>
            <w:bottom w:val="single" w:sz="4" w:space="0" w:color="auto"/>
            <w:right w:val="single" w:sz="4" w:space="0" w:color="auto"/>
          </w:tblBorders>
        </w:tblPrEx>
        <w:tc>
          <w:tcPr>
            <w:tcW w:w="5000" w:type="pct"/>
            <w:gridSpan w:val="2"/>
            <w:tcBorders>
              <w:top w:val="single" w:sz="12" w:space="0" w:color="auto"/>
              <w:left w:val="single" w:sz="18" w:space="0" w:color="auto"/>
              <w:right w:val="single" w:sz="18" w:space="0" w:color="auto"/>
            </w:tcBorders>
            <w:shd w:val="clear" w:color="auto" w:fill="DBE5F1" w:themeFill="accent1" w:themeFillTint="33"/>
          </w:tcPr>
          <w:p w:rsidR="005A4B8E" w:rsidRPr="008B7A91" w:rsidRDefault="00227B3A" w:rsidP="0011157E">
            <w:pPr>
              <w:widowControl/>
              <w:jc w:val="center"/>
              <w:rPr>
                <w:b/>
              </w:rPr>
            </w:pPr>
            <w:r>
              <w:rPr>
                <w:b/>
              </w:rPr>
              <w:t xml:space="preserve">SMME </w:t>
            </w:r>
            <w:r w:rsidR="005A4B8E">
              <w:rPr>
                <w:b/>
              </w:rPr>
              <w:t>B-BBEE REQUIREMENT</w:t>
            </w:r>
          </w:p>
        </w:tc>
      </w:tr>
      <w:tr w:rsidR="005A4B8E" w:rsidRPr="008B7A91" w:rsidTr="00CA50CA">
        <w:tblPrEx>
          <w:tblBorders>
            <w:top w:val="single" w:sz="4" w:space="0" w:color="auto"/>
            <w:left w:val="single" w:sz="4" w:space="0" w:color="auto"/>
            <w:bottom w:val="single" w:sz="4" w:space="0" w:color="auto"/>
            <w:right w:val="single" w:sz="4" w:space="0" w:color="auto"/>
          </w:tblBorders>
        </w:tblPrEx>
        <w:tc>
          <w:tcPr>
            <w:tcW w:w="2460" w:type="pct"/>
            <w:tcBorders>
              <w:left w:val="single" w:sz="18" w:space="0" w:color="auto"/>
            </w:tcBorders>
          </w:tcPr>
          <w:p w:rsidR="005A4B8E" w:rsidRPr="008B7A91" w:rsidRDefault="005A4B8E" w:rsidP="00712319">
            <w:pPr>
              <w:pStyle w:val="NumberedList"/>
            </w:pPr>
            <w:bookmarkStart w:id="14" w:name="_Ref13470285"/>
            <w:r w:rsidRPr="008B7A91">
              <w:t xml:space="preserve">Minimum </w:t>
            </w:r>
            <w:r w:rsidRPr="00A16822">
              <w:t>status</w:t>
            </w:r>
            <w:r w:rsidRPr="008B7A91">
              <w:t xml:space="preserve"> B-BBEE </w:t>
            </w:r>
            <w:r w:rsidRPr="00A16822">
              <w:t>level</w:t>
            </w:r>
            <w:r w:rsidRPr="008B7A91">
              <w:t xml:space="preserve"> </w:t>
            </w:r>
            <w:r>
              <w:t>required</w:t>
            </w:r>
            <w:bookmarkEnd w:id="14"/>
          </w:p>
        </w:tc>
        <w:tc>
          <w:tcPr>
            <w:tcW w:w="2540" w:type="pct"/>
            <w:tcBorders>
              <w:right w:val="single" w:sz="18" w:space="0" w:color="auto"/>
            </w:tcBorders>
          </w:tcPr>
          <w:p w:rsidR="005A4B8E" w:rsidRPr="008B7A91" w:rsidRDefault="0072072D" w:rsidP="00D744BA">
            <w:r>
              <w:t>N/A</w:t>
            </w:r>
          </w:p>
        </w:tc>
      </w:tr>
      <w:tr w:rsidR="00CA50CA" w:rsidRPr="008B7A91" w:rsidTr="00CA50CA">
        <w:tblPrEx>
          <w:tblBorders>
            <w:top w:val="single" w:sz="4" w:space="0" w:color="auto"/>
            <w:left w:val="single" w:sz="4" w:space="0" w:color="auto"/>
            <w:bottom w:val="single" w:sz="4" w:space="0" w:color="auto"/>
            <w:right w:val="single" w:sz="4" w:space="0" w:color="auto"/>
          </w:tblBorders>
        </w:tblPrEx>
        <w:tc>
          <w:tcPr>
            <w:tcW w:w="5000" w:type="pct"/>
            <w:gridSpan w:val="2"/>
            <w:tcBorders>
              <w:left w:val="single" w:sz="18" w:space="0" w:color="auto"/>
              <w:bottom w:val="single" w:sz="18" w:space="0" w:color="auto"/>
              <w:right w:val="single" w:sz="18" w:space="0" w:color="auto"/>
            </w:tcBorders>
          </w:tcPr>
          <w:p w:rsidR="00CA50CA" w:rsidRDefault="00CA50CA" w:rsidP="008B7A91">
            <w:r w:rsidRPr="008B7A91">
              <w:t>A bidder failing to meet any of the stipulated pre-qualifying criteria is automatically disqualified.</w:t>
            </w:r>
          </w:p>
        </w:tc>
      </w:tr>
    </w:tbl>
    <w:p w:rsidR="003260E8" w:rsidRDefault="003260E8" w:rsidP="00EA0BF2">
      <w:pPr>
        <w:rPr>
          <w:rFonts w:cs="Calibri"/>
        </w:rPr>
      </w:pPr>
      <w:r>
        <w:rPr>
          <w:rFonts w:cs="Calibri"/>
        </w:rPr>
        <w:br w:type="page"/>
      </w:r>
    </w:p>
    <w:p w:rsidR="00DD6EEE" w:rsidRPr="00C76084" w:rsidRDefault="00DD6EEE" w:rsidP="00A66D73">
      <w:pPr>
        <w:pStyle w:val="Heading1"/>
      </w:pPr>
      <w:bookmarkStart w:id="15" w:name="_Toc14864471"/>
      <w:r w:rsidRPr="00C76084">
        <w:lastRenderedPageBreak/>
        <w:t>PART A</w:t>
      </w:r>
      <w:r w:rsidR="009A3CE7" w:rsidRPr="00C76084">
        <w:t xml:space="preserve"> - </w:t>
      </w:r>
      <w:r w:rsidR="00A733DC" w:rsidRPr="00C76084">
        <w:rPr>
          <w:caps w:val="0"/>
        </w:rPr>
        <w:t>CONTRACT</w:t>
      </w:r>
      <w:bookmarkEnd w:id="15"/>
    </w:p>
    <w:p w:rsidR="007F118C" w:rsidRPr="00C76084" w:rsidRDefault="007F118C" w:rsidP="00924C5F">
      <w:pPr>
        <w:jc w:val="left"/>
        <w:rPr>
          <w:sz w:val="24"/>
          <w:szCs w:val="24"/>
        </w:rPr>
      </w:pPr>
    </w:p>
    <w:tbl>
      <w:tblPr>
        <w:tblStyle w:val="TableGrid"/>
        <w:tblW w:w="9498" w:type="dxa"/>
        <w:tblInd w:w="108" w:type="dxa"/>
        <w:tblLayout w:type="fixed"/>
        <w:tblLook w:val="04A0" w:firstRow="1" w:lastRow="0" w:firstColumn="1" w:lastColumn="0" w:noHBand="0" w:noVBand="1"/>
      </w:tblPr>
      <w:tblGrid>
        <w:gridCol w:w="9498"/>
      </w:tblGrid>
      <w:tr w:rsidR="00A66D73" w:rsidRPr="00C76084" w:rsidTr="00A53068">
        <w:tc>
          <w:tcPr>
            <w:tcW w:w="9498" w:type="dxa"/>
            <w:shd w:val="clear" w:color="auto" w:fill="F2F2F2" w:themeFill="background1" w:themeFillShade="F2"/>
          </w:tcPr>
          <w:p w:rsidR="00A66D73" w:rsidRPr="00C76084" w:rsidRDefault="004F7E70" w:rsidP="004F7E70">
            <w:pPr>
              <w:pStyle w:val="Heading2"/>
              <w:outlineLvl w:val="1"/>
            </w:pPr>
            <w:bookmarkStart w:id="16" w:name="_Ref8302144"/>
            <w:bookmarkStart w:id="17" w:name="_Ref8302263"/>
            <w:bookmarkStart w:id="18" w:name="_Ref8302406"/>
            <w:bookmarkStart w:id="19" w:name="_Toc14864472"/>
            <w:r>
              <w:t xml:space="preserve">EQUIPMENT AND SERVICE </w:t>
            </w:r>
            <w:r w:rsidR="00A66D73" w:rsidRPr="00C76084">
              <w:t>SPECIFICATION</w:t>
            </w:r>
            <w:bookmarkEnd w:id="16"/>
            <w:bookmarkEnd w:id="17"/>
            <w:bookmarkEnd w:id="18"/>
            <w:bookmarkEnd w:id="19"/>
            <w:r w:rsidR="007A2D19">
              <w:t xml:space="preserve"> </w:t>
            </w:r>
          </w:p>
        </w:tc>
      </w:tr>
      <w:tr w:rsidR="00A66D73" w:rsidRPr="00C76084" w:rsidTr="00A53068">
        <w:tc>
          <w:tcPr>
            <w:tcW w:w="9498" w:type="dxa"/>
          </w:tcPr>
          <w:p w:rsidR="00CA50CA" w:rsidRDefault="00E337DD" w:rsidP="00712319">
            <w:pPr>
              <w:pStyle w:val="ListP1title"/>
            </w:pPr>
            <w:bookmarkStart w:id="20" w:name="_Ref14698547"/>
            <w:r>
              <w:t>Storage system</w:t>
            </w:r>
            <w:bookmarkEnd w:id="20"/>
          </w:p>
          <w:p w:rsidR="00E337DD" w:rsidRDefault="00E337DD" w:rsidP="00E337DD">
            <w:pPr>
              <w:pStyle w:val="ListParagraph"/>
            </w:pPr>
            <w:r w:rsidRPr="00E337DD">
              <w:t xml:space="preserve">The system must provide </w:t>
            </w:r>
            <w:r>
              <w:t xml:space="preserve">a minimum of </w:t>
            </w:r>
            <w:r w:rsidRPr="00E337DD">
              <w:t xml:space="preserve">1.4PB </w:t>
            </w:r>
            <w:r>
              <w:t>(</w:t>
            </w:r>
            <w:r w:rsidRPr="00E337DD">
              <w:t>A petabyte (PB) is 10</w:t>
            </w:r>
            <w:r w:rsidRPr="00E337DD">
              <w:rPr>
                <w:vertAlign w:val="superscript"/>
              </w:rPr>
              <w:t>15</w:t>
            </w:r>
            <w:r w:rsidRPr="00E337DD">
              <w:t xml:space="preserve"> bytes of data</w:t>
            </w:r>
            <w:r>
              <w:t>)</w:t>
            </w:r>
            <w:r w:rsidRPr="00E337DD">
              <w:t xml:space="preserve"> </w:t>
            </w:r>
            <w:r>
              <w:t>of usable capacity for storage of data.</w:t>
            </w:r>
          </w:p>
          <w:p w:rsidR="009E5CC3" w:rsidRDefault="00155DC3" w:rsidP="00712319">
            <w:pPr>
              <w:pStyle w:val="ListParagraph"/>
            </w:pPr>
            <w:r>
              <w:t xml:space="preserve">SARAO, once installed, requires the </w:t>
            </w:r>
            <w:r w:rsidR="009C7303">
              <w:t xml:space="preserve">appointed bidder </w:t>
            </w:r>
            <w:r>
              <w:t>to supply further storage capacity as determined by future usage and operating performance requirements.</w:t>
            </w:r>
          </w:p>
          <w:p w:rsidR="00155DC3" w:rsidRDefault="00155DC3" w:rsidP="00712319">
            <w:pPr>
              <w:pStyle w:val="ListParagraph"/>
            </w:pPr>
            <w:bookmarkStart w:id="21" w:name="_Ref14863097"/>
            <w:r>
              <w:t>The bidder provides data sheets detailing total storage, utilisation, and how meeting the minimum above for evaluation purposes.</w:t>
            </w:r>
            <w:bookmarkEnd w:id="21"/>
          </w:p>
          <w:p w:rsidR="009A28E8" w:rsidRDefault="00E337DD" w:rsidP="00712319">
            <w:pPr>
              <w:pStyle w:val="ListP1title"/>
            </w:pPr>
            <w:bookmarkStart w:id="22" w:name="_Ref14698617"/>
            <w:r>
              <w:t>System redundancy</w:t>
            </w:r>
            <w:bookmarkEnd w:id="22"/>
          </w:p>
          <w:p w:rsidR="00BE44D6" w:rsidRDefault="00E337DD" w:rsidP="00E337DD">
            <w:pPr>
              <w:pStyle w:val="ListParagraph"/>
            </w:pPr>
            <w:r w:rsidRPr="00E337DD">
              <w:t>The system must provide 2:1 data redundancy</w:t>
            </w:r>
            <w:r w:rsidR="00155DC3">
              <w:t>.</w:t>
            </w:r>
            <w:r w:rsidRPr="00E337DD">
              <w:t xml:space="preserve"> </w:t>
            </w:r>
          </w:p>
          <w:p w:rsidR="00BE44D6" w:rsidRDefault="00BE44D6" w:rsidP="00E337DD">
            <w:pPr>
              <w:pStyle w:val="ListParagraph"/>
            </w:pPr>
            <w:r w:rsidRPr="00E337DD">
              <w:t>The system must provide N+1 redundancy in the switching fabric.</w:t>
            </w:r>
          </w:p>
          <w:p w:rsidR="009E5CC3" w:rsidRDefault="00BE44D6" w:rsidP="002921F2">
            <w:pPr>
              <w:pStyle w:val="ListParagraph"/>
            </w:pPr>
            <w:bookmarkStart w:id="23" w:name="_Ref14863112"/>
            <w:r>
              <w:t xml:space="preserve">The bidder provides data sheets detailing how they meet this minimum or </w:t>
            </w:r>
            <w:r w:rsidR="00E337DD" w:rsidRPr="00E337DD">
              <w:t xml:space="preserve">demonstrate equivalent </w:t>
            </w:r>
            <w:r w:rsidR="00E337DD">
              <w:t>protection through other means</w:t>
            </w:r>
            <w:r>
              <w:t xml:space="preserve"> for evaluation purposes.</w:t>
            </w:r>
            <w:bookmarkEnd w:id="23"/>
            <w:r w:rsidR="009A28E8">
              <w:t xml:space="preserve"> </w:t>
            </w:r>
          </w:p>
          <w:p w:rsidR="009E5CC3" w:rsidRDefault="00B75785" w:rsidP="00712319">
            <w:pPr>
              <w:pStyle w:val="ListP1title"/>
            </w:pPr>
            <w:bookmarkStart w:id="24" w:name="_Ref14698643"/>
            <w:r w:rsidRPr="00B75785">
              <w:t xml:space="preserve">Database </w:t>
            </w:r>
            <w:r w:rsidR="00E337DD">
              <w:t>interfaces</w:t>
            </w:r>
            <w:bookmarkEnd w:id="24"/>
          </w:p>
          <w:p w:rsidR="00B75785" w:rsidRDefault="00E337DD" w:rsidP="00E337DD">
            <w:pPr>
              <w:pStyle w:val="ListParagraph"/>
            </w:pPr>
            <w:r w:rsidRPr="00E337DD">
              <w:t>The system must provide both S3 and NFS data interfaces via 100GbE and 25GbE.</w:t>
            </w:r>
          </w:p>
          <w:p w:rsidR="002921F2" w:rsidRDefault="002921F2" w:rsidP="00E337DD">
            <w:pPr>
              <w:pStyle w:val="ListParagraph"/>
            </w:pPr>
            <w:r>
              <w:t xml:space="preserve">The NFS interface standard a minimum of NFSv3 </w:t>
            </w:r>
          </w:p>
          <w:p w:rsidR="00E337DD" w:rsidRDefault="00E819F9" w:rsidP="00E337DD">
            <w:pPr>
              <w:pStyle w:val="ListParagraph"/>
            </w:pPr>
            <w:r>
              <w:t xml:space="preserve">The data interface has a minimum of </w:t>
            </w:r>
            <w:r w:rsidR="00E337DD" w:rsidRPr="00E337DD">
              <w:t xml:space="preserve">8 x 25GbE Gigabit Ethernet SFP28 optical modules with the SFP28 transceiver and SFP28 copper cable </w:t>
            </w:r>
          </w:p>
          <w:p w:rsidR="00E819F9" w:rsidRDefault="00E819F9" w:rsidP="00E819F9">
            <w:pPr>
              <w:pStyle w:val="ListParagraph"/>
            </w:pPr>
            <w:r w:rsidRPr="00E819F9">
              <w:t xml:space="preserve">The data interface has a minimum of </w:t>
            </w:r>
            <w:r>
              <w:t>2 x 100GbE Gigabit Ethernet</w:t>
            </w:r>
            <w:r w:rsidRPr="00E819F9">
              <w:t xml:space="preserve"> customer uplink ports providing both S3 and NFS interfaces</w:t>
            </w:r>
            <w:r>
              <w:t>.</w:t>
            </w:r>
          </w:p>
          <w:p w:rsidR="00E819F9" w:rsidRDefault="00E819F9" w:rsidP="00E819F9">
            <w:pPr>
              <w:pStyle w:val="ListParagraph"/>
            </w:pPr>
            <w:bookmarkStart w:id="25" w:name="_Ref14863218"/>
            <w:r>
              <w:t>The bidder provides data sheets detailing how they meet this minimum for evaluation purposes.</w:t>
            </w:r>
            <w:bookmarkEnd w:id="25"/>
          </w:p>
          <w:p w:rsidR="009A2398" w:rsidRDefault="00E819F9" w:rsidP="00712319">
            <w:pPr>
              <w:pStyle w:val="ListP1title"/>
            </w:pPr>
            <w:r>
              <w:t xml:space="preserve">Storage </w:t>
            </w:r>
            <w:r w:rsidR="00E337DD">
              <w:t>write speed</w:t>
            </w:r>
          </w:p>
          <w:p w:rsidR="00E337DD" w:rsidRDefault="00E819F9" w:rsidP="00E337DD">
            <w:pPr>
              <w:pStyle w:val="ListParagraph"/>
            </w:pPr>
            <w:r>
              <w:t xml:space="preserve">The storage system </w:t>
            </w:r>
            <w:r w:rsidR="00E337DD" w:rsidRPr="00E337DD">
              <w:t xml:space="preserve">must maintain </w:t>
            </w:r>
            <w:r>
              <w:t xml:space="preserve">a minimum </w:t>
            </w:r>
            <w:r w:rsidR="00E337DD" w:rsidRPr="00E337DD">
              <w:t>average write speed of 1.5GBps through the S3 interface</w:t>
            </w:r>
            <w:r>
              <w:t>.</w:t>
            </w:r>
            <w:r w:rsidR="00E337DD" w:rsidRPr="00E337DD">
              <w:t xml:space="preserve"> </w:t>
            </w:r>
            <w:r w:rsidR="009A2398">
              <w:t xml:space="preserve"> </w:t>
            </w:r>
          </w:p>
          <w:p w:rsidR="00E337DD" w:rsidRDefault="00E337DD" w:rsidP="00E337DD">
            <w:pPr>
              <w:pStyle w:val="ListParagraph"/>
            </w:pPr>
            <w:r>
              <w:t xml:space="preserve">The storage system must sustain </w:t>
            </w:r>
            <w:r w:rsidR="00E819F9">
              <w:t>a minimum</w:t>
            </w:r>
            <w:r>
              <w:t xml:space="preserve"> average write speed of 1.5GBps when writing at </w:t>
            </w:r>
            <w:r w:rsidR="00E819F9">
              <w:t>a minimum of 50TB</w:t>
            </w:r>
            <w:r>
              <w:t xml:space="preserve"> of data via the S3 gateway.</w:t>
            </w:r>
          </w:p>
          <w:p w:rsidR="00E337DD" w:rsidRDefault="00E819F9" w:rsidP="00E337DD">
            <w:pPr>
              <w:pStyle w:val="ListParagraph"/>
            </w:pPr>
            <w:r>
              <w:t xml:space="preserve">The storage system </w:t>
            </w:r>
            <w:r w:rsidR="00E337DD" w:rsidRPr="00E337DD">
              <w:t xml:space="preserve">must maintain </w:t>
            </w:r>
            <w:r>
              <w:t>a minimum</w:t>
            </w:r>
            <w:r w:rsidR="00E337DD" w:rsidRPr="00E337DD">
              <w:t xml:space="preserve"> average sequential write speed of at least 1.5 GBps over the full storage allocation.</w:t>
            </w:r>
          </w:p>
          <w:p w:rsidR="00E337DD" w:rsidRDefault="00E819F9" w:rsidP="00E337DD">
            <w:pPr>
              <w:pStyle w:val="ListParagraph"/>
            </w:pPr>
            <w:r>
              <w:t>The storage system must at the minimum write o</w:t>
            </w:r>
            <w:r w:rsidR="00E337DD">
              <w:t>bjects in 100 parallel streams with each stream consisting of 2MB objects of random data.</w:t>
            </w:r>
          </w:p>
          <w:p w:rsidR="00B75785" w:rsidRDefault="000A3C84" w:rsidP="00E337DD">
            <w:pPr>
              <w:pStyle w:val="ListParagraph"/>
            </w:pPr>
            <w:r>
              <w:t xml:space="preserve">The bidder’s solution will be tested </w:t>
            </w:r>
            <w:r w:rsidR="00E337DD" w:rsidRPr="00E337DD">
              <w:t>via both 25 GbE and 100 GbE</w:t>
            </w:r>
            <w:r>
              <w:t xml:space="preserve"> being disqualified where the write performance is not at the specified minimum above. The bidder will correct at their cost.</w:t>
            </w:r>
          </w:p>
          <w:p w:rsidR="000A3C84" w:rsidRDefault="000A3C84" w:rsidP="000A3C84">
            <w:pPr>
              <w:pStyle w:val="ListParagraph"/>
            </w:pPr>
            <w:bookmarkStart w:id="26" w:name="_Ref14863259"/>
            <w:r>
              <w:t>T</w:t>
            </w:r>
            <w:r w:rsidRPr="000A3C84">
              <w:t xml:space="preserve">he bidder provides data sheets </w:t>
            </w:r>
            <w:r>
              <w:t xml:space="preserve">and, if available, speed tests, </w:t>
            </w:r>
            <w:r w:rsidRPr="000A3C84">
              <w:t>detailing how they meet this minimum for evaluation purposes.</w:t>
            </w:r>
            <w:bookmarkEnd w:id="26"/>
          </w:p>
          <w:p w:rsidR="00B75785" w:rsidRDefault="00E337DD" w:rsidP="00712319">
            <w:pPr>
              <w:pStyle w:val="ListP1title"/>
            </w:pPr>
            <w:bookmarkStart w:id="27" w:name="_Ref14763801"/>
            <w:r>
              <w:t>Racking for stage units</w:t>
            </w:r>
            <w:bookmarkEnd w:id="27"/>
          </w:p>
          <w:p w:rsidR="001450AB" w:rsidRDefault="001450AB" w:rsidP="00E337DD">
            <w:pPr>
              <w:pStyle w:val="ListParagraph"/>
            </w:pPr>
            <w:r>
              <w:t>The bidder provides all racks with their power distribution units (PDU) for their proposed storage system that as minimum supports their storage system’s power requirements.</w:t>
            </w:r>
          </w:p>
          <w:p w:rsidR="009A28E8" w:rsidRDefault="00E337DD" w:rsidP="00E337DD">
            <w:pPr>
              <w:pStyle w:val="ListParagraph"/>
            </w:pPr>
            <w:r w:rsidRPr="00E337DD">
              <w:lastRenderedPageBreak/>
              <w:t>T</w:t>
            </w:r>
            <w:r w:rsidR="001450AB">
              <w:t xml:space="preserve">he bidder provides a minimum of </w:t>
            </w:r>
            <w:r w:rsidRPr="00E337DD">
              <w:t>16U spare rack space togeth</w:t>
            </w:r>
            <w:r>
              <w:t>er with</w:t>
            </w:r>
            <w:r w:rsidR="001450AB">
              <w:t xml:space="preserve"> their PDU and </w:t>
            </w:r>
            <w:r>
              <w:t>14</w:t>
            </w:r>
            <w:r w:rsidR="001450AB">
              <w:t xml:space="preserve"> </w:t>
            </w:r>
            <w:r>
              <w:t>x</w:t>
            </w:r>
            <w:r w:rsidR="001450AB">
              <w:t xml:space="preserve"> </w:t>
            </w:r>
            <w:r>
              <w:t>C13 outlets</w:t>
            </w:r>
            <w:r w:rsidR="001450AB">
              <w:t>.</w:t>
            </w:r>
          </w:p>
          <w:p w:rsidR="00E337DD" w:rsidRDefault="001450AB" w:rsidP="00E337DD">
            <w:pPr>
              <w:pStyle w:val="ListParagraph"/>
            </w:pPr>
            <w:r>
              <w:t xml:space="preserve">The storage system must as a minimum have power management that allows a controlled power </w:t>
            </w:r>
            <w:r w:rsidR="00E337DD">
              <w:t>shutdown either on command or on detection of a suitable signal from a UPS or other device.</w:t>
            </w:r>
          </w:p>
          <w:p w:rsidR="003260E8" w:rsidRDefault="003260E8" w:rsidP="00E337DD">
            <w:pPr>
              <w:pStyle w:val="ListParagraph"/>
            </w:pPr>
            <w:bookmarkStart w:id="28" w:name="_Ref14863294"/>
            <w:r>
              <w:t>T</w:t>
            </w:r>
            <w:r w:rsidRPr="000A3C84">
              <w:t>he bidder provides data sheets</w:t>
            </w:r>
            <w:r>
              <w:t xml:space="preserve"> </w:t>
            </w:r>
            <w:r w:rsidRPr="000A3C84">
              <w:t>detailing how they meet this minimum for evaluation purposes.</w:t>
            </w:r>
            <w:bookmarkEnd w:id="28"/>
          </w:p>
          <w:p w:rsidR="009A28E8" w:rsidRDefault="00C96919" w:rsidP="00712319">
            <w:pPr>
              <w:pStyle w:val="ListP1title"/>
            </w:pPr>
            <w:bookmarkStart w:id="29" w:name="_Ref14763926"/>
            <w:r w:rsidRPr="00C96919">
              <w:t>Cables</w:t>
            </w:r>
            <w:r>
              <w:t xml:space="preserve"> </w:t>
            </w:r>
            <w:bookmarkEnd w:id="29"/>
          </w:p>
          <w:p w:rsidR="009A28E8" w:rsidRDefault="00E337DD" w:rsidP="00E337DD">
            <w:pPr>
              <w:pStyle w:val="ListParagraph"/>
            </w:pPr>
            <w:r w:rsidRPr="00E337DD">
              <w:t>All internal cabling must be supplied, including data and power.</w:t>
            </w:r>
          </w:p>
          <w:p w:rsidR="00DF291A" w:rsidRDefault="00DF291A" w:rsidP="00712319">
            <w:pPr>
              <w:pStyle w:val="ListP1title"/>
            </w:pPr>
            <w:bookmarkStart w:id="30" w:name="_Ref14863789"/>
            <w:r>
              <w:t>General specifications</w:t>
            </w:r>
            <w:bookmarkEnd w:id="30"/>
            <w:r>
              <w:t xml:space="preserve"> </w:t>
            </w:r>
          </w:p>
          <w:p w:rsidR="00DF291A" w:rsidRDefault="00DF291A" w:rsidP="00712319">
            <w:pPr>
              <w:pStyle w:val="ListParagraph"/>
            </w:pPr>
            <w:r>
              <w:t>All equipment is compatible with a 220 V, 50 Hz power supply.</w:t>
            </w:r>
          </w:p>
          <w:p w:rsidR="00DF291A" w:rsidRDefault="00DF291A" w:rsidP="00712319">
            <w:pPr>
              <w:pStyle w:val="ListParagraph"/>
            </w:pPr>
            <w:r>
              <w:t>All equipment operates as a minimum in the operational temperature range of 5 to 40 C.</w:t>
            </w:r>
          </w:p>
          <w:p w:rsidR="00EE568A" w:rsidRDefault="00EE568A" w:rsidP="00712319">
            <w:pPr>
              <w:pStyle w:val="ListParagraph"/>
            </w:pPr>
            <w:bookmarkStart w:id="31" w:name="_Ref14863326"/>
            <w:r>
              <w:t>T</w:t>
            </w:r>
            <w:r w:rsidRPr="000A3C84">
              <w:t>he bidder provides data sheets for evaluation purposes.</w:t>
            </w:r>
            <w:bookmarkEnd w:id="31"/>
          </w:p>
          <w:p w:rsidR="00504943" w:rsidRPr="00706FA3" w:rsidRDefault="00504943" w:rsidP="00504943">
            <w:pPr>
              <w:pStyle w:val="ListP1title"/>
            </w:pPr>
            <w:r>
              <w:t>End of life management</w:t>
            </w:r>
          </w:p>
          <w:p w:rsidR="00504943" w:rsidRDefault="00504943" w:rsidP="00504943">
            <w:pPr>
              <w:pStyle w:val="ListParagraph"/>
            </w:pPr>
            <w:r>
              <w:t xml:space="preserve">The management of electronic components’ end of life/obsolescence is critical to secure the collected data. The appointed bidder will notify SARAO of components requiring replacement. </w:t>
            </w:r>
            <w:r w:rsidRPr="00C02948">
              <w:t>The items being procured under this contract are not limited to those specified and include any hardware</w:t>
            </w:r>
            <w:r>
              <w:t xml:space="preserve"> and software</w:t>
            </w:r>
            <w:r w:rsidRPr="00C02948">
              <w:t xml:space="preserve"> currently produced and those that may be developed through advances in the technolo</w:t>
            </w:r>
            <w:r>
              <w:t>gy that meets the requirements of the server unit.</w:t>
            </w:r>
          </w:p>
          <w:p w:rsidR="00504943" w:rsidRDefault="00504943" w:rsidP="00504943">
            <w:pPr>
              <w:pStyle w:val="ListP1title"/>
            </w:pPr>
            <w:r>
              <w:t>Expansion of data storage system</w:t>
            </w:r>
          </w:p>
          <w:p w:rsidR="00504943" w:rsidRDefault="00504943" w:rsidP="00504943">
            <w:pPr>
              <w:pStyle w:val="ListParagraph"/>
            </w:pPr>
            <w:r>
              <w:t xml:space="preserve">As stated in the context, the storage system will be expanded during the contract period to store </w:t>
            </w:r>
            <w:r w:rsidRPr="00504943">
              <w:t>in-situ measurements from all environmental observation sites</w:t>
            </w:r>
            <w:r>
              <w:t>. This will require expansion of racks, PDU, cabling, and storage capacity.</w:t>
            </w:r>
          </w:p>
          <w:p w:rsidR="00CB143A" w:rsidRDefault="00CB143A" w:rsidP="00504943">
            <w:pPr>
              <w:pStyle w:val="ListParagraph"/>
            </w:pPr>
            <w:r>
              <w:t>The bidder must supply, as and when required, these components at the minimum operational performance as stated in this document.</w:t>
            </w:r>
          </w:p>
          <w:p w:rsidR="00DF291A" w:rsidRDefault="00CB143A" w:rsidP="00CB143A">
            <w:pPr>
              <w:pStyle w:val="ListParagraph"/>
            </w:pPr>
            <w:r>
              <w:t>SARAO manages such requirements through issue of written purchase orders stating this contract number and the exact requirements for t</w:t>
            </w:r>
            <w:bookmarkStart w:id="32" w:name="_Ref14764298"/>
            <w:r>
              <w:t>he specific expansion.</w:t>
            </w:r>
            <w:bookmarkEnd w:id="32"/>
          </w:p>
          <w:p w:rsidR="00566DE4" w:rsidRDefault="00566DE4" w:rsidP="00712319">
            <w:pPr>
              <w:pStyle w:val="ListP1title"/>
            </w:pPr>
            <w:bookmarkStart w:id="33" w:name="_Ref14863835"/>
            <w:r w:rsidRPr="00566DE4">
              <w:t>Installation and configuration service</w:t>
            </w:r>
            <w:bookmarkEnd w:id="33"/>
          </w:p>
          <w:p w:rsidR="00F15F65" w:rsidRDefault="00F15F65" w:rsidP="00F15F65">
            <w:pPr>
              <w:pStyle w:val="ListParagraph"/>
            </w:pPr>
            <w:r>
              <w:t>The appointed bidder will install and configure the storage system.</w:t>
            </w:r>
          </w:p>
          <w:p w:rsidR="00F15F65" w:rsidRDefault="00F15F65" w:rsidP="00F15F65">
            <w:pPr>
              <w:pStyle w:val="ListParagraph"/>
            </w:pPr>
            <w:r>
              <w:t>The bidder provides a project plan for this service separated in phase 1 being to obtain all storage components, phase 2 being installation on-site, phase 3 being the initial configuration of the storage system, phase 4 being the availability of the system for testing, and phase 5 being the hand over testing with the SARAO contract manager to verify specifications have been met.</w:t>
            </w:r>
          </w:p>
          <w:p w:rsidR="00863795" w:rsidRDefault="00863795" w:rsidP="00F15F65">
            <w:pPr>
              <w:pStyle w:val="ListParagraph"/>
            </w:pPr>
            <w:r>
              <w:t>The bidder must demonstrate in their project plan that the entire system components will be delivered simultaneously.</w:t>
            </w:r>
          </w:p>
          <w:p w:rsidR="00F15F65" w:rsidRDefault="00F15F65" w:rsidP="00F15F65">
            <w:pPr>
              <w:pStyle w:val="ListParagraph"/>
            </w:pPr>
            <w:bookmarkStart w:id="34" w:name="_Ref14863377"/>
            <w:r>
              <w:t>The bidder must provide a draft project plan and an initial configuration diagram for evaluation purposes.</w:t>
            </w:r>
            <w:bookmarkEnd w:id="34"/>
          </w:p>
          <w:p w:rsidR="00DF291A" w:rsidRDefault="00F15F65" w:rsidP="00712319">
            <w:pPr>
              <w:pStyle w:val="ListParagraph"/>
            </w:pPr>
            <w:r>
              <w:t>T</w:t>
            </w:r>
            <w:r w:rsidR="00481A89">
              <w:t>he appointed bidder and the SARAO contract manager will finalize the installation and configuration dates with i</w:t>
            </w:r>
            <w:r w:rsidR="00DF291A">
              <w:t xml:space="preserve">nstallation and configuration completed within </w:t>
            </w:r>
            <w:r w:rsidR="00863795">
              <w:t>30 days</w:t>
            </w:r>
            <w:r w:rsidR="00DF291A">
              <w:t xml:space="preserve"> of placement of purchase order for the specific </w:t>
            </w:r>
            <w:r w:rsidR="00481A89">
              <w:t>component</w:t>
            </w:r>
            <w:r w:rsidR="00DF291A">
              <w:t>.</w:t>
            </w:r>
          </w:p>
          <w:p w:rsidR="002D267A" w:rsidRDefault="0088735B" w:rsidP="00712319">
            <w:pPr>
              <w:pStyle w:val="ListParagraph"/>
            </w:pPr>
            <w:r>
              <w:t xml:space="preserve">The appointed bidder </w:t>
            </w:r>
            <w:r w:rsidRPr="0088735B">
              <w:t>will arrange an initial meeting to determine delivery execution with the</w:t>
            </w:r>
            <w:r>
              <w:t xml:space="preserve"> SARAO contract manager.</w:t>
            </w:r>
            <w:r w:rsidRPr="0088735B">
              <w:t xml:space="preserve"> Both parties will review the proposed project execution plan submitted with the bid and agree on the finalised timetable stating clearly the commence date and completion date of each stage of the implementation.</w:t>
            </w:r>
            <w:r>
              <w:t xml:space="preserve"> </w:t>
            </w:r>
            <w:r w:rsidRPr="0088735B">
              <w:t xml:space="preserve">The </w:t>
            </w:r>
            <w:r>
              <w:t xml:space="preserve">appointed bidder and the SARAO contract manager will review and agree on the project plan with special attention to </w:t>
            </w:r>
            <w:r w:rsidRPr="0088735B">
              <w:t xml:space="preserve">the sections for </w:t>
            </w:r>
            <w:r w:rsidR="00481A89">
              <w:t xml:space="preserve">component delivery, installation of the </w:t>
            </w:r>
            <w:r w:rsidR="00481A89">
              <w:lastRenderedPageBreak/>
              <w:t xml:space="preserve">storage system, post configuration testing, </w:t>
            </w:r>
            <w:r>
              <w:t xml:space="preserve">and </w:t>
            </w:r>
            <w:r w:rsidRPr="0088735B">
              <w:t>final handover</w:t>
            </w:r>
            <w:r>
              <w:t>.</w:t>
            </w:r>
            <w:r w:rsidR="00481A89">
              <w:t xml:space="preserve"> </w:t>
            </w:r>
            <w:r w:rsidR="002D267A">
              <w:t>Proof of meeting requirements are signed by both parties and attached to the invoice when submitting that for payment.</w:t>
            </w:r>
          </w:p>
          <w:p w:rsidR="002D267A" w:rsidRDefault="00481A89" w:rsidP="00712319">
            <w:pPr>
              <w:pStyle w:val="ListParagraph"/>
            </w:pPr>
            <w:bookmarkStart w:id="35" w:name="_Ref14764478"/>
            <w:r>
              <w:t xml:space="preserve">The bidder provides the </w:t>
            </w:r>
            <w:r w:rsidR="002D267A" w:rsidRPr="002D267A">
              <w:t>list of the installation engineer</w:t>
            </w:r>
            <w:r w:rsidR="002D267A">
              <w:t xml:space="preserve">s that will do the </w:t>
            </w:r>
            <w:r w:rsidR="0088735B">
              <w:t xml:space="preserve">onsite </w:t>
            </w:r>
            <w:r w:rsidR="002D267A">
              <w:t xml:space="preserve">installation, minimum </w:t>
            </w:r>
            <w:r w:rsidR="0088735B">
              <w:t xml:space="preserve">technical certifications relevant to the </w:t>
            </w:r>
            <w:r>
              <w:t xml:space="preserve">storage system </w:t>
            </w:r>
            <w:r w:rsidR="002D267A">
              <w:t xml:space="preserve">and have a minimum of </w:t>
            </w:r>
            <w:r>
              <w:t xml:space="preserve">1 </w:t>
            </w:r>
            <w:r w:rsidR="002D267A">
              <w:t>year installation experience</w:t>
            </w:r>
            <w:bookmarkEnd w:id="35"/>
          </w:p>
          <w:p w:rsidR="0088735B" w:rsidRDefault="0088735B" w:rsidP="00712319">
            <w:pPr>
              <w:pStyle w:val="ListParagraph"/>
            </w:pPr>
            <w:bookmarkStart w:id="36" w:name="_Ref14764488"/>
            <w:r>
              <w:t xml:space="preserve">The bidder provides </w:t>
            </w:r>
            <w:r w:rsidR="002D267A" w:rsidRPr="002D267A">
              <w:t>CVs and certifications</w:t>
            </w:r>
            <w:r>
              <w:t xml:space="preserve"> for bid evaluation purposes.</w:t>
            </w:r>
            <w:bookmarkEnd w:id="36"/>
          </w:p>
          <w:p w:rsidR="00566DE4" w:rsidRDefault="00EE568A" w:rsidP="00712319">
            <w:pPr>
              <w:pStyle w:val="ListP1title"/>
            </w:pPr>
            <w:bookmarkStart w:id="37" w:name="_Ref14863873"/>
            <w:r>
              <w:t>Support service</w:t>
            </w:r>
            <w:bookmarkEnd w:id="37"/>
          </w:p>
          <w:p w:rsidR="00C94A3B" w:rsidRDefault="00CB1787" w:rsidP="00712319">
            <w:pPr>
              <w:pStyle w:val="ListParagraph"/>
            </w:pPr>
            <w:r>
              <w:t>The appointed bidder warrants that it delivers 3</w:t>
            </w:r>
            <w:r w:rsidR="0088735B">
              <w:t xml:space="preserve">-year 24 hour x 7days </w:t>
            </w:r>
            <w:r w:rsidR="00C94A3B">
              <w:t>next day business response</w:t>
            </w:r>
            <w:r w:rsidR="0088735B">
              <w:t xml:space="preserve"> and service</w:t>
            </w:r>
            <w:r>
              <w:t xml:space="preserve"> on-site for the </w:t>
            </w:r>
            <w:r w:rsidR="00C94A3B">
              <w:t>storage system.</w:t>
            </w:r>
          </w:p>
          <w:p w:rsidR="00C94A3B" w:rsidRDefault="00C94A3B" w:rsidP="00712319">
            <w:pPr>
              <w:pStyle w:val="ListParagraph"/>
            </w:pPr>
            <w:r>
              <w:t>The appointed bidder will be allowed access to the SARAO system to provide off-site monitoring of the storage system.</w:t>
            </w:r>
          </w:p>
          <w:p w:rsidR="00897F5E" w:rsidRDefault="00C94A3B" w:rsidP="00712319">
            <w:pPr>
              <w:pStyle w:val="ListParagraph"/>
            </w:pPr>
            <w:r>
              <w:t xml:space="preserve">The appointed bidder provides monthly reporting on the operational performance of the storage system </w:t>
            </w:r>
            <w:r w:rsidR="00897F5E">
              <w:t>especially for available storage and average date write speeds.</w:t>
            </w:r>
          </w:p>
          <w:p w:rsidR="0088735B" w:rsidRDefault="00897F5E" w:rsidP="00712319">
            <w:pPr>
              <w:pStyle w:val="ListParagraph"/>
            </w:pPr>
            <w:r>
              <w:t>The appointed bidder provides sms reporting for all critical events to the SARAO contract manager.</w:t>
            </w:r>
            <w:r w:rsidR="0088735B">
              <w:t xml:space="preserve"> </w:t>
            </w:r>
          </w:p>
          <w:p w:rsidR="00897F5E" w:rsidRDefault="00897F5E" w:rsidP="00712319">
            <w:pPr>
              <w:pStyle w:val="ListParagraph"/>
            </w:pPr>
            <w:r>
              <w:t>The appointed bidder, upon written request, will conduct on-site system verification and provide such reporting to the SARAO contract manager.</w:t>
            </w:r>
          </w:p>
          <w:p w:rsidR="00566DE4" w:rsidRDefault="00CB1787" w:rsidP="00712319">
            <w:pPr>
              <w:pStyle w:val="ListParagraph"/>
            </w:pPr>
            <w:r>
              <w:t xml:space="preserve">SARAO </w:t>
            </w:r>
            <w:r w:rsidR="0088735B">
              <w:t>specifies the following response services as set out below</w:t>
            </w:r>
            <w:r>
              <w:t>:</w:t>
            </w:r>
            <w:r w:rsidR="0088735B">
              <w:t xml:space="preserve"> </w:t>
            </w:r>
          </w:p>
          <w:tbl>
            <w:tblPr>
              <w:tblW w:w="9049" w:type="dxa"/>
              <w:tblInd w:w="240" w:type="dxa"/>
              <w:tblLayout w:type="fixed"/>
              <w:tblCellMar>
                <w:left w:w="0" w:type="dxa"/>
                <w:right w:w="0" w:type="dxa"/>
              </w:tblCellMar>
              <w:tblLook w:val="04A0" w:firstRow="1" w:lastRow="0" w:firstColumn="1" w:lastColumn="0" w:noHBand="0" w:noVBand="1"/>
            </w:tblPr>
            <w:tblGrid>
              <w:gridCol w:w="3120"/>
              <w:gridCol w:w="5929"/>
            </w:tblGrid>
            <w:tr w:rsidR="0088735B" w:rsidTr="00897F5E">
              <w:trPr>
                <w:cantSplit/>
                <w:trHeight w:val="23"/>
              </w:trPr>
              <w:tc>
                <w:tcPr>
                  <w:tcW w:w="3120" w:type="dxa"/>
                  <w:tcBorders>
                    <w:top w:val="single" w:sz="5" w:space="0" w:color="000000"/>
                    <w:left w:val="single" w:sz="5" w:space="0" w:color="000000"/>
                    <w:bottom w:val="single" w:sz="5" w:space="0" w:color="000000"/>
                    <w:right w:val="single" w:sz="5" w:space="0" w:color="000000"/>
                  </w:tcBorders>
                  <w:vAlign w:val="center"/>
                </w:tcPr>
                <w:p w:rsidR="0088735B" w:rsidRDefault="00897F5E" w:rsidP="0088735B">
                  <w:pPr>
                    <w:spacing w:before="130" w:after="46" w:line="251" w:lineRule="exact"/>
                    <w:ind w:left="201"/>
                    <w:textAlignment w:val="baseline"/>
                    <w:rPr>
                      <w:rFonts w:ascii="Arial Narrow" w:eastAsia="Arial Narrow" w:hAnsi="Arial Narrow"/>
                      <w:color w:val="000000"/>
                    </w:rPr>
                  </w:pPr>
                  <w:r>
                    <w:rPr>
                      <w:rFonts w:ascii="Arial Narrow" w:eastAsia="Arial Narrow" w:hAnsi="Arial Narrow"/>
                      <w:color w:val="000000"/>
                      <w:lang w:val="en-US"/>
                    </w:rPr>
                    <w:t>Firmware support</w:t>
                  </w:r>
                </w:p>
              </w:tc>
              <w:tc>
                <w:tcPr>
                  <w:tcW w:w="5929" w:type="dxa"/>
                  <w:tcBorders>
                    <w:top w:val="single" w:sz="5" w:space="0" w:color="000000"/>
                    <w:left w:val="single" w:sz="5" w:space="0" w:color="000000"/>
                    <w:bottom w:val="single" w:sz="5" w:space="0" w:color="000000"/>
                    <w:right w:val="single" w:sz="5" w:space="0" w:color="000000"/>
                  </w:tcBorders>
                  <w:vAlign w:val="center"/>
                </w:tcPr>
                <w:p w:rsidR="0088735B" w:rsidRDefault="0088735B" w:rsidP="00897F5E">
                  <w:pPr>
                    <w:spacing w:before="130" w:after="46" w:line="251" w:lineRule="exact"/>
                    <w:ind w:left="111"/>
                    <w:textAlignment w:val="baseline"/>
                    <w:rPr>
                      <w:rFonts w:ascii="Arial Narrow" w:eastAsia="Arial Narrow" w:hAnsi="Arial Narrow"/>
                      <w:color w:val="000000"/>
                    </w:rPr>
                  </w:pPr>
                  <w:r>
                    <w:rPr>
                      <w:rFonts w:ascii="Arial Narrow" w:eastAsia="Arial Narrow" w:hAnsi="Arial Narrow"/>
                      <w:color w:val="000000"/>
                      <w:lang w:val="en-US"/>
                    </w:rPr>
                    <w:t xml:space="preserve">4 hours; Resolved within </w:t>
                  </w:r>
                  <w:r w:rsidR="00897F5E">
                    <w:rPr>
                      <w:rFonts w:ascii="Arial Narrow" w:eastAsia="Arial Narrow" w:hAnsi="Arial Narrow"/>
                      <w:color w:val="000000"/>
                      <w:lang w:val="en-US"/>
                    </w:rPr>
                    <w:t>next business day</w:t>
                  </w:r>
                </w:p>
              </w:tc>
            </w:tr>
            <w:tr w:rsidR="0088735B" w:rsidTr="00897F5E">
              <w:trPr>
                <w:trHeight w:val="23"/>
              </w:trPr>
              <w:tc>
                <w:tcPr>
                  <w:tcW w:w="3120" w:type="dxa"/>
                  <w:tcBorders>
                    <w:top w:val="single" w:sz="5" w:space="0" w:color="000000"/>
                    <w:left w:val="single" w:sz="5" w:space="0" w:color="000000"/>
                    <w:bottom w:val="single" w:sz="5" w:space="0" w:color="000000"/>
                    <w:right w:val="single" w:sz="5" w:space="0" w:color="000000"/>
                  </w:tcBorders>
                  <w:vAlign w:val="center"/>
                </w:tcPr>
                <w:p w:rsidR="0088735B" w:rsidRDefault="00897F5E" w:rsidP="0088735B">
                  <w:pPr>
                    <w:spacing w:before="135" w:after="41" w:line="251" w:lineRule="exact"/>
                    <w:ind w:left="201"/>
                    <w:textAlignment w:val="baseline"/>
                    <w:rPr>
                      <w:rFonts w:ascii="Arial Narrow" w:eastAsia="Arial Narrow" w:hAnsi="Arial Narrow"/>
                      <w:color w:val="000000"/>
                    </w:rPr>
                  </w:pPr>
                  <w:r>
                    <w:rPr>
                      <w:rFonts w:ascii="Arial Narrow" w:eastAsia="Arial Narrow" w:hAnsi="Arial Narrow"/>
                      <w:color w:val="000000"/>
                      <w:lang w:val="en-US"/>
                    </w:rPr>
                    <w:t>Firmware upgrades</w:t>
                  </w:r>
                </w:p>
              </w:tc>
              <w:tc>
                <w:tcPr>
                  <w:tcW w:w="5929" w:type="dxa"/>
                  <w:tcBorders>
                    <w:top w:val="single" w:sz="5" w:space="0" w:color="000000"/>
                    <w:left w:val="single" w:sz="5" w:space="0" w:color="000000"/>
                    <w:bottom w:val="single" w:sz="5" w:space="0" w:color="000000"/>
                    <w:right w:val="single" w:sz="5" w:space="0" w:color="000000"/>
                  </w:tcBorders>
                  <w:vAlign w:val="center"/>
                </w:tcPr>
                <w:p w:rsidR="0088735B" w:rsidRDefault="0088735B" w:rsidP="0088735B">
                  <w:pPr>
                    <w:spacing w:before="135" w:after="41" w:line="251" w:lineRule="exact"/>
                    <w:ind w:left="111"/>
                    <w:textAlignment w:val="baseline"/>
                    <w:rPr>
                      <w:rFonts w:ascii="Arial Narrow" w:eastAsia="Arial Narrow" w:hAnsi="Arial Narrow"/>
                      <w:color w:val="000000"/>
                    </w:rPr>
                  </w:pPr>
                  <w:r>
                    <w:rPr>
                      <w:rFonts w:ascii="Arial Narrow" w:eastAsia="Arial Narrow" w:hAnsi="Arial Narrow"/>
                      <w:color w:val="000000"/>
                      <w:lang w:val="en-US"/>
                    </w:rPr>
                    <w:t>Within 48 hours of receipt of upgrade notification</w:t>
                  </w:r>
                </w:p>
              </w:tc>
            </w:tr>
            <w:tr w:rsidR="0088735B" w:rsidTr="00897F5E">
              <w:trPr>
                <w:trHeight w:val="23"/>
              </w:trPr>
              <w:tc>
                <w:tcPr>
                  <w:tcW w:w="3120" w:type="dxa"/>
                  <w:tcBorders>
                    <w:top w:val="single" w:sz="5" w:space="0" w:color="000000"/>
                    <w:left w:val="single" w:sz="5" w:space="0" w:color="000000"/>
                    <w:bottom w:val="single" w:sz="5" w:space="0" w:color="000000"/>
                    <w:right w:val="single" w:sz="5" w:space="0" w:color="000000"/>
                  </w:tcBorders>
                </w:tcPr>
                <w:p w:rsidR="0088735B" w:rsidRPr="00897F5E" w:rsidRDefault="00CB1787" w:rsidP="00897F5E">
                  <w:pPr>
                    <w:spacing w:before="135" w:after="41" w:line="251" w:lineRule="exact"/>
                    <w:ind w:left="201"/>
                    <w:textAlignment w:val="baseline"/>
                    <w:rPr>
                      <w:rFonts w:ascii="Arial Narrow" w:eastAsia="Arial Narrow" w:hAnsi="Arial Narrow"/>
                      <w:color w:val="000000"/>
                      <w:lang w:val="en-US"/>
                    </w:rPr>
                  </w:pPr>
                  <w:r>
                    <w:rPr>
                      <w:rFonts w:ascii="Arial Narrow" w:eastAsia="Arial Narrow" w:hAnsi="Arial Narrow"/>
                      <w:color w:val="000000"/>
                      <w:lang w:val="en-US"/>
                    </w:rPr>
                    <w:t>Swop out same model</w:t>
                  </w:r>
                </w:p>
              </w:tc>
              <w:tc>
                <w:tcPr>
                  <w:tcW w:w="5929" w:type="dxa"/>
                  <w:tcBorders>
                    <w:top w:val="single" w:sz="5" w:space="0" w:color="000000"/>
                    <w:left w:val="single" w:sz="5" w:space="0" w:color="000000"/>
                    <w:bottom w:val="single" w:sz="5" w:space="0" w:color="000000"/>
                    <w:right w:val="single" w:sz="5" w:space="0" w:color="000000"/>
                  </w:tcBorders>
                  <w:vAlign w:val="center"/>
                </w:tcPr>
                <w:p w:rsidR="0088735B" w:rsidRPr="00897F5E" w:rsidRDefault="0088735B" w:rsidP="00897F5E">
                  <w:pPr>
                    <w:spacing w:before="135" w:after="41" w:line="302" w:lineRule="exact"/>
                    <w:ind w:left="108"/>
                    <w:textAlignment w:val="baseline"/>
                    <w:rPr>
                      <w:rFonts w:ascii="Arial Narrow" w:eastAsia="Arial Narrow" w:hAnsi="Arial Narrow"/>
                      <w:color w:val="000000"/>
                      <w:lang w:val="en-US"/>
                    </w:rPr>
                  </w:pPr>
                  <w:r>
                    <w:rPr>
                      <w:rFonts w:ascii="Arial Narrow" w:eastAsia="Arial Narrow" w:hAnsi="Arial Narrow"/>
                      <w:color w:val="000000"/>
                      <w:lang w:val="en-US"/>
                    </w:rPr>
                    <w:t xml:space="preserve">Initial call response time – 4 hours; Delivery within </w:t>
                  </w:r>
                  <w:r w:rsidR="00897F5E">
                    <w:rPr>
                      <w:rFonts w:ascii="Arial Narrow" w:eastAsia="Arial Narrow" w:hAnsi="Arial Narrow"/>
                      <w:color w:val="000000"/>
                      <w:lang w:val="en-US"/>
                    </w:rPr>
                    <w:t>next business day</w:t>
                  </w:r>
                </w:p>
              </w:tc>
            </w:tr>
          </w:tbl>
          <w:p w:rsidR="0088735B" w:rsidRDefault="00CB1787" w:rsidP="00712319">
            <w:pPr>
              <w:pStyle w:val="ListParagraph"/>
            </w:pPr>
            <w:r>
              <w:t xml:space="preserve">For each level above, </w:t>
            </w:r>
            <w:r w:rsidRPr="00CB1787">
              <w:t xml:space="preserve">specifies in the section “Management </w:t>
            </w:r>
            <w:r>
              <w:t>service levels” how these are managed.</w:t>
            </w:r>
          </w:p>
          <w:p w:rsidR="0088735B" w:rsidRDefault="0088735B" w:rsidP="00712319">
            <w:pPr>
              <w:pStyle w:val="ListParagraph"/>
            </w:pPr>
            <w:r w:rsidRPr="0088735B">
              <w:t xml:space="preserve">Where service requests are logged, </w:t>
            </w:r>
            <w:r w:rsidR="00CB1787">
              <w:t xml:space="preserve">the appointed bidder advises SARAO </w:t>
            </w:r>
            <w:r w:rsidRPr="0088735B">
              <w:t xml:space="preserve">of the status daily and the </w:t>
            </w:r>
            <w:r w:rsidR="00CB1787">
              <w:t xml:space="preserve">appointed bidder </w:t>
            </w:r>
            <w:r w:rsidRPr="0088735B">
              <w:t xml:space="preserve">requests confirmation from </w:t>
            </w:r>
            <w:r w:rsidR="00CB1787">
              <w:t>SARAO t</w:t>
            </w:r>
            <w:r w:rsidRPr="0088735B">
              <w:t xml:space="preserve">o close the call unless where </w:t>
            </w:r>
            <w:r w:rsidR="00CB1787">
              <w:t>SARAO</w:t>
            </w:r>
            <w:r w:rsidRPr="0088735B">
              <w:t xml:space="preserve"> has not responded to three requests to close the call the </w:t>
            </w:r>
            <w:r w:rsidR="00CB1787">
              <w:t xml:space="preserve">appointed bidder </w:t>
            </w:r>
            <w:r w:rsidRPr="0088735B">
              <w:t>closes the call.t</w:t>
            </w:r>
          </w:p>
          <w:p w:rsidR="0088735B" w:rsidRDefault="0088735B" w:rsidP="00712319">
            <w:pPr>
              <w:pStyle w:val="ListParagraph"/>
            </w:pPr>
            <w:bookmarkStart w:id="38" w:name="_Ref14764558"/>
            <w:r w:rsidRPr="0088735B">
              <w:t xml:space="preserve">Statement that the bidder guarantees that parts and their upgrades/replacements, where this may occur, will be available for all hardware </w:t>
            </w:r>
            <w:r w:rsidR="00712319">
              <w:t xml:space="preserve">for swop out maintaining the agreed output performance </w:t>
            </w:r>
            <w:r w:rsidRPr="0088735B">
              <w:t>for the duration of the contract.</w:t>
            </w:r>
            <w:bookmarkEnd w:id="38"/>
          </w:p>
          <w:p w:rsidR="00350BFC" w:rsidRDefault="00350BFC" w:rsidP="00712319">
            <w:pPr>
              <w:pStyle w:val="ListP1title"/>
            </w:pPr>
            <w:r>
              <w:t>S</w:t>
            </w:r>
            <w:r w:rsidR="00EB1217">
              <w:t xml:space="preserve">upplier Relationship </w:t>
            </w:r>
            <w:r>
              <w:t>Management</w:t>
            </w:r>
          </w:p>
          <w:p w:rsidR="00C76539" w:rsidRDefault="00C76539" w:rsidP="00712319">
            <w:pPr>
              <w:pStyle w:val="ListParagraph"/>
            </w:pPr>
            <w:r w:rsidRPr="00C76539">
              <w:t xml:space="preserve">The </w:t>
            </w:r>
            <w:r>
              <w:t xml:space="preserve">appointed bidder </w:t>
            </w:r>
            <w:r w:rsidRPr="00C76539">
              <w:t xml:space="preserve">makes available any or all of the notifications and information pertaining to the </w:t>
            </w:r>
            <w:r>
              <w:t xml:space="preserve">equipment to </w:t>
            </w:r>
            <w:r w:rsidR="00D7750F">
              <w:t>SARAO</w:t>
            </w:r>
            <w:r>
              <w:t xml:space="preserve"> allowing for proactive management of the </w:t>
            </w:r>
            <w:r w:rsidR="00BD604A">
              <w:t>storage system.</w:t>
            </w:r>
          </w:p>
          <w:p w:rsidR="00B91C50" w:rsidRDefault="00C76539" w:rsidP="00712319">
            <w:pPr>
              <w:pStyle w:val="ListParagraph"/>
            </w:pPr>
            <w:r>
              <w:t>Where funding is available</w:t>
            </w:r>
            <w:r w:rsidR="00BD604A">
              <w:t xml:space="preserve"> and storage expansion is required</w:t>
            </w:r>
            <w:r>
              <w:t xml:space="preserve">, </w:t>
            </w:r>
            <w:r w:rsidR="00D7750F">
              <w:t>SARAO</w:t>
            </w:r>
            <w:r>
              <w:t xml:space="preserve"> will acquire through the appointed bidder </w:t>
            </w:r>
            <w:r w:rsidR="00BD604A">
              <w:t>the requirements needed.</w:t>
            </w:r>
          </w:p>
          <w:p w:rsidR="005B3372" w:rsidRDefault="00B91C50" w:rsidP="00712319">
            <w:pPr>
              <w:pStyle w:val="ListParagraph"/>
            </w:pPr>
            <w:r>
              <w:t>S</w:t>
            </w:r>
            <w:r w:rsidR="00D7750F">
              <w:t>ARAO</w:t>
            </w:r>
            <w:r w:rsidR="005B3372">
              <w:t xml:space="preserve">, upon agreement, confirms the negotiated pricing </w:t>
            </w:r>
            <w:r>
              <w:t xml:space="preserve">and delivery dates </w:t>
            </w:r>
            <w:r w:rsidR="005B3372">
              <w:t>through the issue of a written purchase order that specifies this contract number, the purchase order number, delivery date, description, and unit price</w:t>
            </w:r>
            <w:r>
              <w:t>.</w:t>
            </w:r>
            <w:r w:rsidR="005B3372">
              <w:t xml:space="preserve"> </w:t>
            </w:r>
          </w:p>
          <w:p w:rsidR="00261160" w:rsidRDefault="00261160" w:rsidP="00712319">
            <w:pPr>
              <w:pStyle w:val="ListP1title"/>
            </w:pPr>
            <w:r>
              <w:t>Delivery service</w:t>
            </w:r>
          </w:p>
          <w:p w:rsidR="002722FD" w:rsidRDefault="00261160" w:rsidP="00712319">
            <w:pPr>
              <w:pStyle w:val="ListParagraph"/>
            </w:pPr>
            <w:r>
              <w:t xml:space="preserve">Procured items must be delivered within the period stipulated on the issued purchase order </w:t>
            </w:r>
            <w:r w:rsidR="00BD604A">
              <w:t xml:space="preserve">by the appointed bidder </w:t>
            </w:r>
            <w:r>
              <w:t xml:space="preserve">with the maximum allowable period being within </w:t>
            </w:r>
            <w:r w:rsidR="00BD604A">
              <w:t xml:space="preserve">30 days from the delivery date stated in the </w:t>
            </w:r>
            <w:r>
              <w:t>purchase</w:t>
            </w:r>
            <w:r w:rsidR="00D7750F">
              <w:t xml:space="preserve"> order</w:t>
            </w:r>
            <w:r w:rsidR="00BD604A">
              <w:t>.</w:t>
            </w:r>
          </w:p>
          <w:p w:rsidR="0021669C" w:rsidRPr="0021669C" w:rsidRDefault="0021669C" w:rsidP="00712319">
            <w:pPr>
              <w:pStyle w:val="ListP1title"/>
            </w:pPr>
            <w:r w:rsidRPr="0021669C">
              <w:t xml:space="preserve">Packing </w:t>
            </w:r>
          </w:p>
          <w:p w:rsidR="0021669C" w:rsidRPr="0021669C" w:rsidRDefault="0021669C" w:rsidP="00712319">
            <w:pPr>
              <w:pStyle w:val="ListParagraph"/>
            </w:pPr>
            <w:r>
              <w:lastRenderedPageBreak/>
              <w:t>The appointed bidder must have the items s</w:t>
            </w:r>
            <w:r w:rsidRPr="0021669C">
              <w:t>ecurely packaged to protect the contents from physical damage during transportation</w:t>
            </w:r>
            <w:r>
              <w:t xml:space="preserve"> </w:t>
            </w:r>
            <w:r w:rsidR="00D7750F">
              <w:t>to site.</w:t>
            </w:r>
          </w:p>
          <w:p w:rsidR="0021669C" w:rsidRPr="0021669C" w:rsidRDefault="0021669C" w:rsidP="00712319">
            <w:pPr>
              <w:pStyle w:val="ListP1title"/>
            </w:pPr>
            <w:r w:rsidRPr="0021669C">
              <w:t>Delivery and documentation</w:t>
            </w:r>
          </w:p>
          <w:p w:rsidR="0021669C" w:rsidRDefault="0021669C" w:rsidP="00712319">
            <w:pPr>
              <w:pStyle w:val="ListParagraph"/>
            </w:pPr>
            <w:r>
              <w:t>All items are delivered with s</w:t>
            </w:r>
            <w:r w:rsidRPr="0021669C">
              <w:t>pecification sheets (where applicable)</w:t>
            </w:r>
            <w:r>
              <w:t xml:space="preserve">, original delivery note, original invoice, and instruction/service manual (where applicable). </w:t>
            </w:r>
          </w:p>
          <w:p w:rsidR="000560CB" w:rsidRDefault="000560CB" w:rsidP="00712319">
            <w:pPr>
              <w:pStyle w:val="ListParagraph"/>
            </w:pPr>
            <w:r>
              <w:t>The contracted bidder provides the minimum of the following per each equipment being delivered to site</w:t>
            </w:r>
            <w:r w:rsidR="00BD2B2A">
              <w:t xml:space="preserve"> in hard copy and in pdf format</w:t>
            </w:r>
            <w:r>
              <w:t>:</w:t>
            </w:r>
          </w:p>
          <w:p w:rsidR="000560CB" w:rsidRDefault="000560CB" w:rsidP="00712319">
            <w:pPr>
              <w:pStyle w:val="ListP2"/>
            </w:pPr>
            <w:r>
              <w:t>Certificate of Conformance</w:t>
            </w:r>
          </w:p>
          <w:p w:rsidR="000560CB" w:rsidRDefault="000560CB" w:rsidP="00712319">
            <w:pPr>
              <w:pStyle w:val="ListP2"/>
            </w:pPr>
            <w:r>
              <w:t>Packing list</w:t>
            </w:r>
          </w:p>
          <w:p w:rsidR="000560CB" w:rsidRDefault="000560CB" w:rsidP="00712319">
            <w:pPr>
              <w:pStyle w:val="ListP2"/>
            </w:pPr>
            <w:r>
              <w:t>Detailed technical manual</w:t>
            </w:r>
          </w:p>
          <w:p w:rsidR="000560CB" w:rsidRDefault="000560CB" w:rsidP="00712319">
            <w:pPr>
              <w:pStyle w:val="ListP2"/>
            </w:pPr>
            <w:r>
              <w:t>List of all components that need to be replaced.</w:t>
            </w:r>
          </w:p>
          <w:p w:rsidR="0021669C" w:rsidRDefault="0021669C" w:rsidP="00712319">
            <w:pPr>
              <w:pStyle w:val="ListParagraph"/>
            </w:pPr>
            <w:r>
              <w:t>All documentation must quote contract number and purchase order number.</w:t>
            </w:r>
          </w:p>
          <w:p w:rsidR="002514E3" w:rsidRPr="002514E3" w:rsidRDefault="002514E3" w:rsidP="00712319">
            <w:pPr>
              <w:pStyle w:val="ListP1title"/>
            </w:pPr>
            <w:r w:rsidRPr="0021669C">
              <w:t>Insurance</w:t>
            </w:r>
            <w:r w:rsidRPr="002514E3">
              <w:t xml:space="preserve"> </w:t>
            </w:r>
          </w:p>
          <w:p w:rsidR="002514E3" w:rsidRDefault="002514E3" w:rsidP="00712319">
            <w:pPr>
              <w:pStyle w:val="ListParagraph"/>
            </w:pPr>
            <w:r>
              <w:t xml:space="preserve">The appointed bidder carries insurance of at least </w:t>
            </w:r>
            <w:r w:rsidR="00D7750F">
              <w:t>3</w:t>
            </w:r>
            <w:r>
              <w:t xml:space="preserve">% of the contract value or R </w:t>
            </w:r>
            <w:r w:rsidR="00D7750F">
              <w:t>2</w:t>
            </w:r>
            <w:r>
              <w:t xml:space="preserve"> million for public liability,</w:t>
            </w:r>
            <w:r w:rsidR="00807725">
              <w:t xml:space="preserve"> product liability,</w:t>
            </w:r>
            <w:r>
              <w:t xml:space="preserve"> and professional indemnity whichever is greater. </w:t>
            </w:r>
          </w:p>
          <w:p w:rsidR="00853CA3" w:rsidRDefault="00853CA3" w:rsidP="00712319">
            <w:pPr>
              <w:pStyle w:val="ListP1title"/>
            </w:pPr>
            <w:r>
              <w:t xml:space="preserve">Transportation </w:t>
            </w:r>
          </w:p>
          <w:p w:rsidR="00853CA3" w:rsidRDefault="00853CA3" w:rsidP="00712319">
            <w:pPr>
              <w:pStyle w:val="ListParagraph"/>
            </w:pPr>
            <w:r>
              <w:t xml:space="preserve">Transfer of ownership is at </w:t>
            </w:r>
            <w:r w:rsidR="00D7750F">
              <w:t>SARAO site in Cape Town</w:t>
            </w:r>
            <w:r>
              <w:t xml:space="preserve">. </w:t>
            </w:r>
          </w:p>
          <w:p w:rsidR="00853CA3" w:rsidRDefault="00853CA3" w:rsidP="00712319">
            <w:pPr>
              <w:pStyle w:val="ListParagraph"/>
            </w:pPr>
            <w:r>
              <w:t>The appointed bidder includes the transport cost in the total cost of the order.</w:t>
            </w:r>
          </w:p>
          <w:p w:rsidR="00853CA3" w:rsidRDefault="00853CA3" w:rsidP="00712319">
            <w:pPr>
              <w:pStyle w:val="ListP1title"/>
            </w:pPr>
            <w:r>
              <w:t>Incidental</w:t>
            </w:r>
            <w:r w:rsidR="00E504E3">
              <w:t>s</w:t>
            </w:r>
            <w:r>
              <w:t xml:space="preserve"> </w:t>
            </w:r>
          </w:p>
          <w:p w:rsidR="00853CA3" w:rsidRDefault="00E504E3" w:rsidP="00712319">
            <w:pPr>
              <w:pStyle w:val="ListParagraph"/>
            </w:pPr>
            <w:r>
              <w:t xml:space="preserve">The </w:t>
            </w:r>
            <w:r w:rsidR="00C64ABA">
              <w:t>incidentals to this contract include</w:t>
            </w:r>
            <w:r>
              <w:t xml:space="preserve"> as a minimum</w:t>
            </w:r>
            <w:r w:rsidR="00853CA3">
              <w:t xml:space="preserve"> </w:t>
            </w:r>
            <w:r w:rsidR="00BD604A">
              <w:t xml:space="preserve">storage capacity, racks, PDUs, cabling, </w:t>
            </w:r>
            <w:r w:rsidR="00853CA3">
              <w:t xml:space="preserve">technical support, software upgrades, firmware upgrades, </w:t>
            </w:r>
            <w:r w:rsidR="00D7750F">
              <w:t xml:space="preserve">and </w:t>
            </w:r>
            <w:r w:rsidR="00853CA3">
              <w:t>component upgrades</w:t>
            </w:r>
            <w:r w:rsidR="00C64ABA">
              <w:t>/replacements</w:t>
            </w:r>
            <w:r w:rsidR="00D7750F">
              <w:t xml:space="preserve"> where applicable.</w:t>
            </w:r>
            <w:r w:rsidR="00853CA3">
              <w:t xml:space="preserve"> </w:t>
            </w:r>
          </w:p>
          <w:p w:rsidR="00853CA3" w:rsidRDefault="00853CA3" w:rsidP="00712319">
            <w:pPr>
              <w:pStyle w:val="ListP1title"/>
            </w:pPr>
            <w:r>
              <w:t>Validity of instructions</w:t>
            </w:r>
          </w:p>
          <w:p w:rsidR="00853CA3" w:rsidRDefault="00D7750F" w:rsidP="00712319">
            <w:pPr>
              <w:pStyle w:val="ListParagraph"/>
            </w:pPr>
            <w:r>
              <w:t>SARAO</w:t>
            </w:r>
            <w:r w:rsidR="00853CA3">
              <w:t xml:space="preserve"> instructions are valid where it is confirmed through the issue of a written purchase order that specifies quantity, description, unit price, delivery date, contract number, and purchase order as a minimum.</w:t>
            </w:r>
          </w:p>
          <w:p w:rsidR="00666662" w:rsidRPr="00981709" w:rsidRDefault="00565758" w:rsidP="00712319">
            <w:pPr>
              <w:pStyle w:val="ListP1title"/>
            </w:pPr>
            <w:r w:rsidRPr="00981709">
              <w:t xml:space="preserve">Contract </w:t>
            </w:r>
            <w:r w:rsidR="005667DA" w:rsidRPr="00981709">
              <w:t>m</w:t>
            </w:r>
            <w:r w:rsidRPr="00981709">
              <w:t>anager</w:t>
            </w:r>
          </w:p>
          <w:p w:rsidR="005667DA" w:rsidRDefault="005667DA" w:rsidP="00712319">
            <w:pPr>
              <w:pStyle w:val="ListParagraph"/>
            </w:pPr>
            <w:r>
              <w:t xml:space="preserve">The </w:t>
            </w:r>
            <w:r w:rsidR="005E3416">
              <w:t xml:space="preserve">appointed </w:t>
            </w:r>
            <w:r>
              <w:t>bidder provides the name and contact details of their contract manager upon signing the contract</w:t>
            </w:r>
            <w:r w:rsidR="005E3416">
              <w:t xml:space="preserve"> to </w:t>
            </w:r>
            <w:r w:rsidR="00D7750F">
              <w:t>SARAO</w:t>
            </w:r>
            <w:r w:rsidR="008E2FAC">
              <w:t>.</w:t>
            </w:r>
          </w:p>
          <w:p w:rsidR="00A3123B" w:rsidRDefault="00D7750F" w:rsidP="00712319">
            <w:pPr>
              <w:pStyle w:val="ListParagraph"/>
            </w:pPr>
            <w:r>
              <w:t>SARAO</w:t>
            </w:r>
            <w:r w:rsidR="008E2FAC">
              <w:t xml:space="preserve">’s </w:t>
            </w:r>
            <w:r w:rsidR="00230078">
              <w:t>contract manager is:</w:t>
            </w:r>
          </w:p>
          <w:p w:rsidR="00666662" w:rsidRDefault="00D7750F" w:rsidP="00712319">
            <w:pPr>
              <w:pStyle w:val="ListP2"/>
            </w:pPr>
            <w:r>
              <w:t>Apiwe Hotel (</w:t>
            </w:r>
            <w:r w:rsidRPr="00D7750F">
              <w:t>ahotel@ska.ac.za</w:t>
            </w:r>
            <w:r>
              <w:t xml:space="preserve">) </w:t>
            </w:r>
          </w:p>
          <w:p w:rsidR="00230078" w:rsidRPr="00B50AC9" w:rsidRDefault="00230078" w:rsidP="00712319">
            <w:pPr>
              <w:pStyle w:val="ListP2"/>
            </w:pPr>
            <w:r>
              <w:t>Cont</w:t>
            </w:r>
            <w:r w:rsidR="00D7750F">
              <w:t>act</w:t>
            </w:r>
            <w:r>
              <w:t xml:space="preserve"> details will be provided to the appointed bidder.</w:t>
            </w:r>
          </w:p>
          <w:p w:rsidR="005667DA" w:rsidRPr="00333780" w:rsidRDefault="005667DA" w:rsidP="00712319">
            <w:pPr>
              <w:pStyle w:val="ListParagraph"/>
              <w:rPr>
                <w:b/>
              </w:rPr>
            </w:pPr>
            <w:r>
              <w:t>Where either party changes the contract manager, they must advise the other party within 5 working days.</w:t>
            </w:r>
          </w:p>
          <w:p w:rsidR="00333780" w:rsidRPr="00CC1987" w:rsidRDefault="000E6F24" w:rsidP="00712319">
            <w:pPr>
              <w:pStyle w:val="ListParagraph"/>
            </w:pPr>
            <w:r>
              <w:t xml:space="preserve">The appointed </w:t>
            </w:r>
            <w:r w:rsidRPr="000E6F24">
              <w:t>bidder at all times receive</w:t>
            </w:r>
            <w:r>
              <w:t>s</w:t>
            </w:r>
            <w:r w:rsidRPr="000E6F24">
              <w:t xml:space="preserve"> instructions from the </w:t>
            </w:r>
            <w:r w:rsidR="00D7750F">
              <w:t>SARAO</w:t>
            </w:r>
            <w:r>
              <w:t>’s contract manager</w:t>
            </w:r>
            <w:r w:rsidRPr="000E6F24">
              <w:t>.</w:t>
            </w:r>
          </w:p>
          <w:p w:rsidR="00565758" w:rsidRPr="00981709" w:rsidRDefault="00527B9D" w:rsidP="00712319">
            <w:pPr>
              <w:pStyle w:val="ListP1title"/>
            </w:pPr>
            <w:r w:rsidRPr="00981709">
              <w:t xml:space="preserve">Contract </w:t>
            </w:r>
            <w:r w:rsidR="00235C66" w:rsidRPr="00981709">
              <w:t>management meetings</w:t>
            </w:r>
          </w:p>
          <w:p w:rsidR="00235C66" w:rsidRPr="00B50AC9" w:rsidRDefault="00235C66" w:rsidP="00712319">
            <w:pPr>
              <w:pStyle w:val="ListParagraph"/>
            </w:pPr>
            <w:r>
              <w:t xml:space="preserve">The appointed bidder and the </w:t>
            </w:r>
            <w:r w:rsidR="00D7750F" w:rsidRPr="00D7750F">
              <w:t>SARAO</w:t>
            </w:r>
            <w:r w:rsidR="0011157E">
              <w:t>’s</w:t>
            </w:r>
            <w:r>
              <w:t xml:space="preserve"> contract manager at the commencement of this contract will agree on the schedule of performance management meetings with at least one per three months</w:t>
            </w:r>
            <w:r w:rsidR="00BD604A">
              <w:t xml:space="preserve"> as well as the monthly reporting dates of the off-site monitoring reports</w:t>
            </w:r>
            <w:r>
              <w:t>.</w:t>
            </w:r>
          </w:p>
          <w:p w:rsidR="00527B9D" w:rsidRPr="00B50AC9" w:rsidRDefault="00527B9D" w:rsidP="00712319">
            <w:pPr>
              <w:pStyle w:val="ListParagraph"/>
            </w:pPr>
            <w:r>
              <w:t xml:space="preserve">The </w:t>
            </w:r>
            <w:r w:rsidR="009479AB">
              <w:t>appointed bidder</w:t>
            </w:r>
            <w:r>
              <w:t xml:space="preserve"> </w:t>
            </w:r>
            <w:r w:rsidR="00ED18E9">
              <w:t xml:space="preserve">and/or </w:t>
            </w:r>
            <w:r w:rsidR="00D7750F">
              <w:t>SARAO</w:t>
            </w:r>
            <w:r w:rsidR="00ED18E9">
              <w:t xml:space="preserve">’s contract manager </w:t>
            </w:r>
            <w:r>
              <w:t xml:space="preserve">will </w:t>
            </w:r>
            <w:r w:rsidR="00235C66">
              <w:t>arrange additional contract meeting</w:t>
            </w:r>
            <w:r w:rsidR="0011157E">
              <w:t xml:space="preserve"> </w:t>
            </w:r>
            <w:r w:rsidR="00235C66">
              <w:t xml:space="preserve">where </w:t>
            </w:r>
            <w:r w:rsidR="00235C66">
              <w:lastRenderedPageBreak/>
              <w:t>operational issues require such meetings outside of the agreed scheduled meetings.</w:t>
            </w:r>
          </w:p>
          <w:p w:rsidR="00527B9D" w:rsidRPr="00B50AC9" w:rsidRDefault="00527B9D" w:rsidP="00712319">
            <w:pPr>
              <w:pStyle w:val="ListParagraph"/>
            </w:pPr>
            <w:r>
              <w:t xml:space="preserve">The </w:t>
            </w:r>
            <w:r w:rsidR="009479AB">
              <w:t>appointed bidder</w:t>
            </w:r>
            <w:r>
              <w:t xml:space="preserve"> will </w:t>
            </w:r>
            <w:r w:rsidR="00CB17FF">
              <w:t xml:space="preserve">generate and </w:t>
            </w:r>
            <w:r>
              <w:t xml:space="preserve">circulate the draft minutes </w:t>
            </w:r>
            <w:r w:rsidR="00CB17FF">
              <w:t xml:space="preserve">recording important decisions </w:t>
            </w:r>
            <w:r>
              <w:t xml:space="preserve">for review by the </w:t>
            </w:r>
            <w:r w:rsidR="00D7750F">
              <w:t>SARAO</w:t>
            </w:r>
            <w:r w:rsidR="0011157E">
              <w:t xml:space="preserve">’s contract manager </w:t>
            </w:r>
            <w:r w:rsidR="002E333F">
              <w:t xml:space="preserve">within seven working days </w:t>
            </w:r>
            <w:r w:rsidR="00ED18E9">
              <w:t xml:space="preserve">from the </w:t>
            </w:r>
            <w:r w:rsidR="002E333F">
              <w:t>date</w:t>
            </w:r>
            <w:r w:rsidR="00ED18E9">
              <w:t xml:space="preserve"> of the held meeting</w:t>
            </w:r>
            <w:r w:rsidR="002E333F">
              <w:t>.</w:t>
            </w:r>
          </w:p>
          <w:p w:rsidR="00460EC1" w:rsidRPr="00A3123B" w:rsidRDefault="00527B9D" w:rsidP="00712319">
            <w:pPr>
              <w:pStyle w:val="ListParagraph"/>
            </w:pPr>
            <w:r>
              <w:t xml:space="preserve">The </w:t>
            </w:r>
            <w:r w:rsidR="009479AB">
              <w:t>appointed bidder</w:t>
            </w:r>
            <w:r>
              <w:t xml:space="preserve"> and the</w:t>
            </w:r>
            <w:r w:rsidR="009479AB">
              <w:t xml:space="preserve"> </w:t>
            </w:r>
            <w:r w:rsidR="00D7750F">
              <w:t>SARAO</w:t>
            </w:r>
            <w:r w:rsidR="0011157E">
              <w:t xml:space="preserve">’s contract manager </w:t>
            </w:r>
            <w:r>
              <w:t xml:space="preserve">approve the minutes in writing </w:t>
            </w:r>
            <w:r w:rsidR="00565758" w:rsidRPr="00B75656">
              <w:t xml:space="preserve">within </w:t>
            </w:r>
            <w:r w:rsidR="002E333F">
              <w:t xml:space="preserve">ten </w:t>
            </w:r>
            <w:r w:rsidR="00565758" w:rsidRPr="00B75656">
              <w:t xml:space="preserve">working days of the </w:t>
            </w:r>
            <w:r w:rsidR="00754024">
              <w:t xml:space="preserve">previous </w:t>
            </w:r>
            <w:r w:rsidR="00565758" w:rsidRPr="00B75656">
              <w:t>meeting date.</w:t>
            </w:r>
          </w:p>
          <w:p w:rsidR="00A3123B" w:rsidRPr="00A3123B" w:rsidRDefault="00A3123B" w:rsidP="00712319">
            <w:pPr>
              <w:pStyle w:val="ListP1title"/>
            </w:pPr>
            <w:r w:rsidRPr="00A3123B">
              <w:t>Payment</w:t>
            </w:r>
          </w:p>
          <w:p w:rsidR="00A3123B" w:rsidRDefault="00D7750F" w:rsidP="00712319">
            <w:pPr>
              <w:pStyle w:val="ListParagraph"/>
            </w:pPr>
            <w:r>
              <w:t>SARAO</w:t>
            </w:r>
            <w:r w:rsidR="0025618D">
              <w:t xml:space="preserve"> makes payment </w:t>
            </w:r>
            <w:r w:rsidR="00A3123B" w:rsidRPr="00A3123B">
              <w:t xml:space="preserve">within 30 days </w:t>
            </w:r>
            <w:r w:rsidR="0025618D">
              <w:t xml:space="preserve">from the </w:t>
            </w:r>
            <w:r w:rsidR="00A3123B" w:rsidRPr="00A3123B">
              <w:t xml:space="preserve">receipt of </w:t>
            </w:r>
            <w:r w:rsidR="0025618D">
              <w:t xml:space="preserve">original </w:t>
            </w:r>
            <w:r w:rsidR="00A3123B" w:rsidRPr="00A3123B">
              <w:t xml:space="preserve">invoice accompanied by </w:t>
            </w:r>
            <w:r w:rsidR="00D72CDE">
              <w:t xml:space="preserve">the appointed bidder and </w:t>
            </w:r>
            <w:r>
              <w:t>SARAO</w:t>
            </w:r>
            <w:r w:rsidR="00D72CDE">
              <w:t xml:space="preserve">’s </w:t>
            </w:r>
            <w:r w:rsidR="00CB17FF">
              <w:t>c</w:t>
            </w:r>
            <w:r w:rsidR="00A3123B" w:rsidRPr="00A3123B">
              <w:t xml:space="preserve">ontract manager signed delivery </w:t>
            </w:r>
            <w:r w:rsidR="00D72CDE">
              <w:t xml:space="preserve">performance documentation with the unit </w:t>
            </w:r>
            <w:r w:rsidR="00A3123B" w:rsidRPr="00A3123B">
              <w:t xml:space="preserve">pricing in agreement with the </w:t>
            </w:r>
            <w:r w:rsidR="00D72CDE">
              <w:t xml:space="preserve">respective purchase order </w:t>
            </w:r>
            <w:r w:rsidR="00A3123B" w:rsidRPr="00A3123B">
              <w:t>issued in terms of the contract.</w:t>
            </w:r>
          </w:p>
          <w:p w:rsidR="00BD2B2A" w:rsidRPr="00A3123B" w:rsidRDefault="00BD2B2A" w:rsidP="00712319">
            <w:pPr>
              <w:pStyle w:val="ListParagraph"/>
            </w:pPr>
            <w:r>
              <w:t>All documentation must state the contract number, the purchase order number of the purchase order issue</w:t>
            </w:r>
            <w:r w:rsidR="00BD604A">
              <w:t>d in terms of the main contract</w:t>
            </w:r>
            <w:r>
              <w:t xml:space="preserve"> </w:t>
            </w:r>
            <w:r w:rsidR="00BD604A">
              <w:t xml:space="preserve">and </w:t>
            </w:r>
            <w:r>
              <w:t>detailed line item as specified in purchase order</w:t>
            </w:r>
          </w:p>
          <w:p w:rsidR="0025618D" w:rsidRDefault="00A3123B" w:rsidP="00712319">
            <w:pPr>
              <w:pStyle w:val="ListParagraph"/>
            </w:pPr>
            <w:r w:rsidRPr="00A3123B">
              <w:t>It is in the interests of the appointed bidder to adhere to these to receive prompt payment. Any losses incurred through exchange rate variations or interest charged on late payment will be charged to the appointed bidder where these costs arose from non-adherence to the above.</w:t>
            </w:r>
          </w:p>
          <w:p w:rsidR="00B70EFE" w:rsidRPr="00981709" w:rsidRDefault="0011157E" w:rsidP="00712319">
            <w:pPr>
              <w:pStyle w:val="ListP1title"/>
            </w:pPr>
            <w:r>
              <w:t>S</w:t>
            </w:r>
            <w:r w:rsidR="006B5594" w:rsidRPr="00981709">
              <w:t>ervice provide</w:t>
            </w:r>
            <w:r w:rsidR="00025D49" w:rsidRPr="00981709">
              <w:t>r</w:t>
            </w:r>
            <w:r w:rsidR="006405B5">
              <w:t xml:space="preserve">’s </w:t>
            </w:r>
            <w:r w:rsidR="00025D49" w:rsidRPr="00981709">
              <w:t xml:space="preserve">ability to deliver the contract </w:t>
            </w:r>
          </w:p>
          <w:p w:rsidR="006405B5" w:rsidRDefault="00867092" w:rsidP="00712319">
            <w:pPr>
              <w:pStyle w:val="ListParagraph"/>
            </w:pPr>
            <w:bookmarkStart w:id="39" w:name="_Ref13473723"/>
            <w:bookmarkStart w:id="40" w:name="_Ref11909060"/>
            <w:bookmarkStart w:id="41" w:name="_Ref12015435"/>
            <w:r w:rsidRPr="00B75656">
              <w:t xml:space="preserve">The </w:t>
            </w:r>
            <w:r w:rsidR="009479AB">
              <w:t>bidder</w:t>
            </w:r>
            <w:r w:rsidRPr="00B75656">
              <w:t xml:space="preserve"> provides a minimum of </w:t>
            </w:r>
            <w:r w:rsidR="00EE568A">
              <w:t>three</w:t>
            </w:r>
            <w:r w:rsidR="003A089B">
              <w:t xml:space="preserve"> </w:t>
            </w:r>
            <w:r w:rsidRPr="00B75656">
              <w:t>(</w:t>
            </w:r>
            <w:r w:rsidR="00EE568A">
              <w:t>3</w:t>
            </w:r>
            <w:r w:rsidRPr="00B75656">
              <w:t>) written references</w:t>
            </w:r>
            <w:r w:rsidR="00025D49">
              <w:t xml:space="preserve"> within the last </w:t>
            </w:r>
            <w:r w:rsidR="006405B5">
              <w:t xml:space="preserve">three </w:t>
            </w:r>
            <w:r w:rsidR="00025D49">
              <w:t>years</w:t>
            </w:r>
            <w:r w:rsidR="006405B5">
              <w:t xml:space="preserve"> from previous clients to whom they have </w:t>
            </w:r>
            <w:r w:rsidR="00EB0EBE">
              <w:t xml:space="preserve">supplied </w:t>
            </w:r>
            <w:r w:rsidR="003A089B">
              <w:t>storage systems</w:t>
            </w:r>
            <w:r w:rsidR="00EB0EBE">
              <w:t xml:space="preserve">. </w:t>
            </w:r>
            <w:bookmarkEnd w:id="39"/>
          </w:p>
          <w:p w:rsidR="00EE568A" w:rsidRDefault="00EE568A" w:rsidP="00712319">
            <w:pPr>
              <w:pStyle w:val="ListParagraph"/>
            </w:pPr>
            <w:bookmarkStart w:id="42" w:name="_Ref14863451"/>
            <w:r>
              <w:t>The bidder provides at least one of the above references from a comparable storage installation within the last twelve months.</w:t>
            </w:r>
            <w:bookmarkEnd w:id="42"/>
          </w:p>
          <w:p w:rsidR="002514E3" w:rsidRDefault="007E7DB6" w:rsidP="00EB0EBE">
            <w:pPr>
              <w:ind w:left="1026"/>
            </w:pPr>
            <w:r>
              <w:t xml:space="preserve">Bidders can use their own </w:t>
            </w:r>
            <w:r w:rsidRPr="00B75656">
              <w:t>template but must address the risks set out in the reference letter template</w:t>
            </w:r>
            <w:r>
              <w:t xml:space="preserve">. Where bidders have reference letters from clients that do not address the risks set out in the reference letter template, the bidders must provide the contact details for </w:t>
            </w:r>
            <w:r w:rsidR="00D7750F">
              <w:t>SARAO</w:t>
            </w:r>
            <w:r>
              <w:t xml:space="preserve"> to conduct due diligence. </w:t>
            </w:r>
            <w:r w:rsidR="00D7750F">
              <w:t>SARAO</w:t>
            </w:r>
            <w:r>
              <w:t xml:space="preserve"> conducts such telephonic due diligence utilising the same reference template to confirm that the bidders can meet these minimum risk requirements “meet requirements”. </w:t>
            </w:r>
            <w:bookmarkEnd w:id="40"/>
            <w:bookmarkEnd w:id="41"/>
          </w:p>
          <w:p w:rsidR="00A66D73" w:rsidRPr="00981709" w:rsidRDefault="000973A3" w:rsidP="00712319">
            <w:pPr>
              <w:pStyle w:val="ListP1title"/>
            </w:pPr>
            <w:bookmarkStart w:id="43" w:name="_Ref12007879"/>
            <w:r w:rsidRPr="00981709">
              <w:t xml:space="preserve">Ethical </w:t>
            </w:r>
            <w:r w:rsidR="00FC64FA" w:rsidRPr="00981709">
              <w:t>r</w:t>
            </w:r>
            <w:r w:rsidRPr="00981709">
              <w:t>equirements</w:t>
            </w:r>
            <w:bookmarkEnd w:id="43"/>
          </w:p>
          <w:p w:rsidR="000973A3" w:rsidRDefault="000973A3" w:rsidP="00712319">
            <w:pPr>
              <w:pStyle w:val="ListParagraph"/>
            </w:pPr>
            <w:r>
              <w:t xml:space="preserve">The </w:t>
            </w:r>
            <w:r w:rsidR="009479AB">
              <w:t>appointed bidder</w:t>
            </w:r>
            <w:r>
              <w:t xml:space="preserve"> has no interests with the NRF, clean past SCM practises, and has determined its bid independently from others</w:t>
            </w:r>
            <w:r w:rsidR="00025D49">
              <w:t xml:space="preserve"> as reflected on its submitted </w:t>
            </w:r>
            <w:r w:rsidR="00121673">
              <w:t xml:space="preserve">SBD 1, </w:t>
            </w:r>
            <w:r w:rsidR="00025D49">
              <w:t>SBD 4, SBD 8, and SBD 9</w:t>
            </w:r>
          </w:p>
          <w:p w:rsidR="00CC1987" w:rsidRPr="00981709" w:rsidRDefault="00CC1987" w:rsidP="00712319">
            <w:pPr>
              <w:pStyle w:val="ListP1title"/>
            </w:pPr>
            <w:r w:rsidRPr="00981709">
              <w:t>Contract due diligence during the contract period</w:t>
            </w:r>
          </w:p>
          <w:p w:rsidR="00CC1987" w:rsidRDefault="00D7750F" w:rsidP="00712319">
            <w:pPr>
              <w:pStyle w:val="ListParagraph"/>
            </w:pPr>
            <w:r w:rsidRPr="00D7750F">
              <w:t xml:space="preserve">SARAO </w:t>
            </w:r>
            <w:r w:rsidR="00502F70" w:rsidRPr="00502F70">
              <w:t>has the right to conduct supply chain due diligence including site visits and inspections at any given time during the contract period.</w:t>
            </w:r>
          </w:p>
          <w:p w:rsidR="003C16E4" w:rsidRDefault="00CE6362" w:rsidP="00712319">
            <w:pPr>
              <w:pStyle w:val="ListP1title"/>
            </w:pPr>
            <w:r>
              <w:t>Managing service levels</w:t>
            </w:r>
          </w:p>
          <w:p w:rsidR="00CE6362" w:rsidRDefault="00CE6362" w:rsidP="00712319">
            <w:pPr>
              <w:pStyle w:val="ListParagraph"/>
            </w:pPr>
            <w:r>
              <w:t xml:space="preserve">Upon appointment, the appointed </w:t>
            </w:r>
            <w:r w:rsidR="003C16E4">
              <w:t xml:space="preserve">bidder and </w:t>
            </w:r>
            <w:r w:rsidR="00D7750F">
              <w:t>SARAO</w:t>
            </w:r>
            <w:r>
              <w:t xml:space="preserve">’s </w:t>
            </w:r>
            <w:r w:rsidR="003C16E4">
              <w:t>contract manager review the initial service levels as set out in this document</w:t>
            </w:r>
            <w:r>
              <w:t xml:space="preserve"> supports the contract delivery.</w:t>
            </w:r>
          </w:p>
          <w:p w:rsidR="00CE6362" w:rsidRDefault="00CE6362" w:rsidP="00712319">
            <w:pPr>
              <w:pStyle w:val="ListParagraph"/>
            </w:pPr>
            <w:r>
              <w:t xml:space="preserve">Both parties agree on the final set of service levels </w:t>
            </w:r>
            <w:r w:rsidR="002D494A">
              <w:t xml:space="preserve">including measurable key performance indicators with minimum thresholds </w:t>
            </w:r>
            <w:r>
              <w:t>in writing which is appended to this contract document.</w:t>
            </w:r>
          </w:p>
          <w:p w:rsidR="00CE6362" w:rsidRDefault="00CE6362" w:rsidP="00712319">
            <w:pPr>
              <w:pStyle w:val="ListParagraph"/>
            </w:pPr>
            <w:r>
              <w:t xml:space="preserve">The service levels are reviewed </w:t>
            </w:r>
            <w:r w:rsidR="003C16E4">
              <w:t>after the first three months</w:t>
            </w:r>
            <w:r>
              <w:t xml:space="preserve"> against the experienced requirements of the contract.</w:t>
            </w:r>
          </w:p>
          <w:p w:rsidR="00CE6362" w:rsidRDefault="003C16E4" w:rsidP="00712319">
            <w:pPr>
              <w:pStyle w:val="ListParagraph"/>
            </w:pPr>
            <w:r>
              <w:t>Where both parties agree to variation of the</w:t>
            </w:r>
            <w:r w:rsidR="00CE6362">
              <w:t>se</w:t>
            </w:r>
            <w:r>
              <w:t xml:space="preserve"> service levels, both parties will </w:t>
            </w:r>
            <w:r w:rsidR="00CE6362">
              <w:t>meet and agree on the revised service levels in writing which is appended to this contract document.</w:t>
            </w:r>
          </w:p>
          <w:p w:rsidR="00CE6362" w:rsidRDefault="00CE6362" w:rsidP="00712319">
            <w:pPr>
              <w:pStyle w:val="ListParagraph"/>
            </w:pPr>
            <w:r>
              <w:t>The agreed service level document states t</w:t>
            </w:r>
            <w:r w:rsidR="003C16E4">
              <w:t>he agreed service levels, date effective from, performance penalties, and any matter forming part of such service levels</w:t>
            </w:r>
            <w:r>
              <w:t>.</w:t>
            </w:r>
          </w:p>
          <w:p w:rsidR="00C35063" w:rsidRDefault="00CE6362" w:rsidP="00712319">
            <w:pPr>
              <w:pStyle w:val="ListParagraph"/>
            </w:pPr>
            <w:r>
              <w:t xml:space="preserve">The appointed bidder and </w:t>
            </w:r>
            <w:r w:rsidR="00D7750F">
              <w:t>SARAO</w:t>
            </w:r>
            <w:r>
              <w:t xml:space="preserve">’s </w:t>
            </w:r>
            <w:r w:rsidR="003C16E4">
              <w:t xml:space="preserve">contract manager review the current agreed service levels after each </w:t>
            </w:r>
            <w:r w:rsidR="003C16E4">
              <w:lastRenderedPageBreak/>
              <w:t>twelve months.</w:t>
            </w:r>
          </w:p>
          <w:p w:rsidR="009D19BE" w:rsidRDefault="002D494A" w:rsidP="00712319">
            <w:pPr>
              <w:pStyle w:val="ListParagraph"/>
            </w:pPr>
            <w:r>
              <w:t xml:space="preserve">The appointed bidder and </w:t>
            </w:r>
            <w:r w:rsidR="00D7750F">
              <w:t>SARAO</w:t>
            </w:r>
            <w:r>
              <w:t>’s contract manager m</w:t>
            </w:r>
            <w:r w:rsidRPr="00162B1D">
              <w:t xml:space="preserve">easure delivered performance against the service levels </w:t>
            </w:r>
            <w:r>
              <w:t xml:space="preserve">as agreed in accordance with this </w:t>
            </w:r>
            <w:r w:rsidRPr="00162B1D">
              <w:t>document.</w:t>
            </w:r>
          </w:p>
          <w:p w:rsidR="002D494A" w:rsidRDefault="002D494A" w:rsidP="00712319">
            <w:pPr>
              <w:pStyle w:val="ListParagraph"/>
            </w:pPr>
            <w:r>
              <w:t xml:space="preserve">The appointed bidder and </w:t>
            </w:r>
            <w:r w:rsidR="00D7750F">
              <w:t>SARAO</w:t>
            </w:r>
            <w:r>
              <w:t>’s contract manager review quarterly the availability of funding for expanding and maintaining the ATAP.</w:t>
            </w:r>
          </w:p>
          <w:p w:rsidR="00162B1D" w:rsidRPr="00162B1D" w:rsidRDefault="00D7750F" w:rsidP="00712319">
            <w:pPr>
              <w:pStyle w:val="ListParagraph"/>
            </w:pPr>
            <w:r>
              <w:t>SARAO</w:t>
            </w:r>
            <w:r w:rsidR="00162B1D" w:rsidRPr="00162B1D">
              <w:t xml:space="preserve">, through the signed contract, guarantees its procurement </w:t>
            </w:r>
            <w:r w:rsidR="00162B1D">
              <w:t xml:space="preserve">in terms of this contract from the appointed bidder </w:t>
            </w:r>
            <w:r w:rsidR="00162B1D" w:rsidRPr="00162B1D">
              <w:t xml:space="preserve">only where the </w:t>
            </w:r>
            <w:r w:rsidR="00162B1D">
              <w:t xml:space="preserve">appointed </w:t>
            </w:r>
            <w:r w:rsidR="00162B1D" w:rsidRPr="00162B1D">
              <w:t>bidder meets or exceeds the contractual performance levels.</w:t>
            </w:r>
          </w:p>
          <w:p w:rsidR="00293221" w:rsidRPr="00293221" w:rsidRDefault="00293221" w:rsidP="00712319">
            <w:pPr>
              <w:pStyle w:val="ListParagraph"/>
              <w:rPr>
                <w:b/>
              </w:rPr>
            </w:pPr>
            <w:r>
              <w:t>Management of poor performance:</w:t>
            </w:r>
          </w:p>
          <w:p w:rsidR="00293221" w:rsidRPr="00293221" w:rsidRDefault="00293221" w:rsidP="00712319">
            <w:pPr>
              <w:pStyle w:val="ListP2"/>
              <w:rPr>
                <w:b/>
              </w:rPr>
            </w:pPr>
            <w:r>
              <w:t>Where either party has identified poor performance under this contract, both parties will meet and investigate the matter to determine the root cause.</w:t>
            </w:r>
          </w:p>
          <w:p w:rsidR="00293221" w:rsidRPr="00293221" w:rsidRDefault="00293221" w:rsidP="00712319">
            <w:pPr>
              <w:pStyle w:val="ListP2"/>
              <w:rPr>
                <w:b/>
              </w:rPr>
            </w:pPr>
            <w:r>
              <w:t xml:space="preserve">Both parties will agree to a correction plan and will implement it. </w:t>
            </w:r>
          </w:p>
          <w:p w:rsidR="00293221" w:rsidRPr="00293221" w:rsidRDefault="00293221" w:rsidP="00712319">
            <w:pPr>
              <w:pStyle w:val="ListP2"/>
              <w:rPr>
                <w:b/>
              </w:rPr>
            </w:pPr>
            <w:r>
              <w:t>Both parties will monitor the corrective actions to ensure service levels are at the agreed minimum.</w:t>
            </w:r>
          </w:p>
          <w:p w:rsidR="00293221" w:rsidRPr="006B5599" w:rsidRDefault="00293221" w:rsidP="00712319">
            <w:pPr>
              <w:pStyle w:val="ListP2"/>
              <w:rPr>
                <w:b/>
              </w:rPr>
            </w:pPr>
            <w:r>
              <w:t>Both parties will assess the applicability of penalties to the incurred poor performance and apply these</w:t>
            </w:r>
            <w:r w:rsidR="006B5599">
              <w:t>,</w:t>
            </w:r>
          </w:p>
          <w:p w:rsidR="00CC1987" w:rsidRPr="00A36996" w:rsidRDefault="006B5599" w:rsidP="00712319">
            <w:pPr>
              <w:pStyle w:val="ListP2"/>
            </w:pPr>
            <w:r>
              <w:t>.</w:t>
            </w:r>
            <w:r w:rsidR="00293221">
              <w:t>The service performance levels are:</w:t>
            </w:r>
          </w:p>
          <w:tbl>
            <w:tblPr>
              <w:tblW w:w="877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0"/>
              <w:gridCol w:w="3495"/>
              <w:gridCol w:w="3030"/>
            </w:tblGrid>
            <w:tr w:rsidR="001B032B" w:rsidTr="002B264F">
              <w:tc>
                <w:tcPr>
                  <w:tcW w:w="2250" w:type="dxa"/>
                </w:tcPr>
                <w:p w:rsidR="001B032B" w:rsidRDefault="001B032B" w:rsidP="001B032B">
                  <w:pPr>
                    <w:jc w:val="center"/>
                    <w:rPr>
                      <w:b/>
                      <w:color w:val="000000"/>
                    </w:rPr>
                  </w:pPr>
                  <w:r>
                    <w:rPr>
                      <w:rFonts w:ascii="Arial Narrow" w:eastAsia="Arial Narrow" w:hAnsi="Arial Narrow" w:cs="Arial Narrow"/>
                      <w:b/>
                      <w:color w:val="000000"/>
                    </w:rPr>
                    <w:t>Performance being measured</w:t>
                  </w:r>
                </w:p>
              </w:tc>
              <w:tc>
                <w:tcPr>
                  <w:tcW w:w="3495" w:type="dxa"/>
                </w:tcPr>
                <w:p w:rsidR="001B032B" w:rsidRDefault="001B032B" w:rsidP="001B032B">
                  <w:pPr>
                    <w:jc w:val="center"/>
                    <w:rPr>
                      <w:b/>
                      <w:color w:val="000000"/>
                    </w:rPr>
                  </w:pPr>
                  <w:r>
                    <w:rPr>
                      <w:rFonts w:ascii="Arial Narrow" w:eastAsia="Arial Narrow" w:hAnsi="Arial Narrow" w:cs="Arial Narrow"/>
                      <w:b/>
                      <w:color w:val="000000"/>
                    </w:rPr>
                    <w:t>Measurement</w:t>
                  </w:r>
                </w:p>
              </w:tc>
              <w:tc>
                <w:tcPr>
                  <w:tcW w:w="3030" w:type="dxa"/>
                </w:tcPr>
                <w:p w:rsidR="001B032B" w:rsidRDefault="001B032B" w:rsidP="001B032B">
                  <w:pPr>
                    <w:jc w:val="center"/>
                    <w:rPr>
                      <w:b/>
                      <w:color w:val="000000"/>
                    </w:rPr>
                  </w:pPr>
                  <w:r>
                    <w:rPr>
                      <w:rFonts w:ascii="Arial Narrow" w:eastAsia="Arial Narrow" w:hAnsi="Arial Narrow" w:cs="Arial Narrow"/>
                      <w:b/>
                      <w:color w:val="000000"/>
                    </w:rPr>
                    <w:t>Penalty trigger level</w:t>
                  </w:r>
                </w:p>
              </w:tc>
            </w:tr>
            <w:tr w:rsidR="001B032B" w:rsidTr="002B264F">
              <w:tc>
                <w:tcPr>
                  <w:tcW w:w="2250" w:type="dxa"/>
                </w:tcPr>
                <w:p w:rsidR="001B032B" w:rsidRDefault="001B032B" w:rsidP="001B032B">
                  <w:pPr>
                    <w:spacing w:before="120"/>
                    <w:rPr>
                      <w:b/>
                      <w:sz w:val="28"/>
                      <w:szCs w:val="28"/>
                    </w:rPr>
                  </w:pPr>
                  <w:r>
                    <w:t xml:space="preserve">Delivery of the specified goods </w:t>
                  </w:r>
                </w:p>
              </w:tc>
              <w:tc>
                <w:tcPr>
                  <w:tcW w:w="3495" w:type="dxa"/>
                </w:tcPr>
                <w:p w:rsidR="001B032B" w:rsidRDefault="001B032B" w:rsidP="001B032B">
                  <w:pPr>
                    <w:spacing w:before="120"/>
                    <w:rPr>
                      <w:b/>
                      <w:sz w:val="28"/>
                      <w:szCs w:val="28"/>
                    </w:rPr>
                  </w:pPr>
                  <w:r>
                    <w:t xml:space="preserve">Both parties jointly check and confirm specifications are met. Entire system should be delivered simultaneously. </w:t>
                  </w:r>
                </w:p>
              </w:tc>
              <w:tc>
                <w:tcPr>
                  <w:tcW w:w="3030" w:type="dxa"/>
                </w:tcPr>
                <w:p w:rsidR="001B032B" w:rsidRDefault="001B032B" w:rsidP="001B032B">
                  <w:pPr>
                    <w:spacing w:before="120"/>
                    <w:rPr>
                      <w:b/>
                      <w:sz w:val="28"/>
                      <w:szCs w:val="28"/>
                    </w:rPr>
                  </w:pPr>
                  <w:r>
                    <w:t>Failure to deliver specified requirements = 10% of invoice value</w:t>
                  </w:r>
                </w:p>
              </w:tc>
            </w:tr>
            <w:tr w:rsidR="001B032B" w:rsidTr="002B264F">
              <w:tc>
                <w:tcPr>
                  <w:tcW w:w="2250" w:type="dxa"/>
                </w:tcPr>
                <w:p w:rsidR="001B032B" w:rsidRDefault="001B032B" w:rsidP="001B032B">
                  <w:pPr>
                    <w:spacing w:before="120"/>
                  </w:pPr>
                  <w:r>
                    <w:t xml:space="preserve">Timeous delivery  </w:t>
                  </w:r>
                </w:p>
              </w:tc>
              <w:tc>
                <w:tcPr>
                  <w:tcW w:w="3495" w:type="dxa"/>
                </w:tcPr>
                <w:p w:rsidR="001B032B" w:rsidRDefault="001B032B" w:rsidP="001B032B">
                  <w:pPr>
                    <w:spacing w:before="120"/>
                  </w:pPr>
                  <w:r>
                    <w:t>Delivery delay exceeding 30 working days from the agreed upon delivery date.</w:t>
                  </w:r>
                </w:p>
              </w:tc>
              <w:tc>
                <w:tcPr>
                  <w:tcW w:w="3030" w:type="dxa"/>
                </w:tcPr>
                <w:p w:rsidR="001B032B" w:rsidRDefault="001B032B" w:rsidP="001B032B">
                  <w:pPr>
                    <w:spacing w:before="120"/>
                    <w:rPr>
                      <w:b/>
                      <w:sz w:val="28"/>
                      <w:szCs w:val="28"/>
                    </w:rPr>
                  </w:pPr>
                  <w:r>
                    <w:t>5% of invoice value.</w:t>
                  </w:r>
                </w:p>
              </w:tc>
            </w:tr>
            <w:tr w:rsidR="001B032B" w:rsidTr="002B264F">
              <w:tc>
                <w:tcPr>
                  <w:tcW w:w="2250" w:type="dxa"/>
                </w:tcPr>
                <w:p w:rsidR="001B032B" w:rsidRDefault="001B032B" w:rsidP="001B032B">
                  <w:pPr>
                    <w:spacing w:before="120"/>
                  </w:pPr>
                  <w:r>
                    <w:t>Storage write performance</w:t>
                  </w:r>
                </w:p>
              </w:tc>
              <w:tc>
                <w:tcPr>
                  <w:tcW w:w="3495" w:type="dxa"/>
                </w:tcPr>
                <w:p w:rsidR="001B032B" w:rsidRDefault="001B032B" w:rsidP="001B032B">
                  <w:pPr>
                    <w:spacing w:before="120"/>
                  </w:pPr>
                  <w:r>
                    <w:t>The storage system must sustain an average write speed of 1.5GBps when writing at least 50TB of data via the S3 gateway.</w:t>
                  </w:r>
                </w:p>
                <w:p w:rsidR="001B032B" w:rsidRDefault="001B032B" w:rsidP="001B032B">
                  <w:pPr>
                    <w:spacing w:before="120"/>
                  </w:pPr>
                  <w:r>
                    <w:t xml:space="preserve">Objects will be written in 100 parallel streams with each stream consisting of 2MB objects of random data. </w:t>
                  </w:r>
                </w:p>
                <w:p w:rsidR="001B032B" w:rsidRDefault="001B032B" w:rsidP="001B032B">
                  <w:pPr>
                    <w:spacing w:before="120"/>
                  </w:pPr>
                  <w:r>
                    <w:t>Connection will be tested via both 25 GbE and 100 GbE.</w:t>
                  </w:r>
                </w:p>
              </w:tc>
              <w:tc>
                <w:tcPr>
                  <w:tcW w:w="3030" w:type="dxa"/>
                </w:tcPr>
                <w:p w:rsidR="001B032B" w:rsidRDefault="001B032B" w:rsidP="001B032B">
                  <w:pPr>
                    <w:spacing w:before="120"/>
                  </w:pPr>
                  <w:r>
                    <w:t>Write performance below 1GBps will result in a rejection of the supplied solution. 5% of invoice value penalty for performance between 1.0 GBps and 1.5GBps.</w:t>
                  </w:r>
                </w:p>
              </w:tc>
            </w:tr>
            <w:tr w:rsidR="001B032B" w:rsidTr="002B264F">
              <w:tc>
                <w:tcPr>
                  <w:tcW w:w="2250" w:type="dxa"/>
                </w:tcPr>
                <w:p w:rsidR="001B032B" w:rsidRDefault="001B032B" w:rsidP="001B032B">
                  <w:pPr>
                    <w:spacing w:before="0"/>
                  </w:pPr>
                  <w:r>
                    <w:t>Usable storage capacity</w:t>
                  </w:r>
                </w:p>
              </w:tc>
              <w:tc>
                <w:tcPr>
                  <w:tcW w:w="3495" w:type="dxa"/>
                </w:tcPr>
                <w:p w:rsidR="001B032B" w:rsidRDefault="001B032B" w:rsidP="001B032B">
                  <w:pPr>
                    <w:spacing w:before="0"/>
                  </w:pPr>
                  <w:r>
                    <w:t xml:space="preserve">The usable storage capacity will be tested through inspection of the product user interfaces. </w:t>
                  </w:r>
                </w:p>
              </w:tc>
              <w:tc>
                <w:tcPr>
                  <w:tcW w:w="3030" w:type="dxa"/>
                </w:tcPr>
                <w:p w:rsidR="001B032B" w:rsidRDefault="001B032B" w:rsidP="001B032B">
                  <w:pPr>
                    <w:spacing w:before="0"/>
                  </w:pPr>
                  <w:r>
                    <w:t>Pro-rata reduction in invoice value relative to the required 1.4PB, up to a maximum of 25% of the invoice value.</w:t>
                  </w:r>
                </w:p>
              </w:tc>
            </w:tr>
          </w:tbl>
          <w:p w:rsidR="00CB1787" w:rsidRDefault="00CB1787" w:rsidP="00CB1787"/>
          <w:p w:rsidR="003D3C46" w:rsidRPr="00981709" w:rsidRDefault="003D3C46" w:rsidP="00712319">
            <w:pPr>
              <w:pStyle w:val="ListP1title"/>
            </w:pPr>
            <w:r w:rsidRPr="00981709">
              <w:t xml:space="preserve">Communication </w:t>
            </w:r>
          </w:p>
          <w:p w:rsidR="003D3C46" w:rsidRDefault="003D3C46" w:rsidP="00712319">
            <w:pPr>
              <w:pStyle w:val="ListParagraph"/>
            </w:pPr>
            <w:r w:rsidRPr="00C76084">
              <w:t>The contracted parties communicate in writing through mail, delivery, or email. The contracted part</w:t>
            </w:r>
            <w:r w:rsidR="003B5ADB">
              <w:t>ies state</w:t>
            </w:r>
            <w:r w:rsidRPr="00C76084">
              <w:t xml:space="preserve"> the contract number and purchase order number, if the latter is applicable, on communication documentation. The contract part</w:t>
            </w:r>
            <w:r w:rsidR="003B5ADB">
              <w:t>ies</w:t>
            </w:r>
            <w:r w:rsidRPr="00C76084">
              <w:t xml:space="preserve"> do not act upon any communication without the contract number or must verify such communication with the </w:t>
            </w:r>
            <w:r w:rsidR="003B5ADB">
              <w:t xml:space="preserve">business unit’s contract manager </w:t>
            </w:r>
            <w:r w:rsidRPr="00C76084">
              <w:t>prior to acting upon it.</w:t>
            </w:r>
          </w:p>
          <w:p w:rsidR="00BD087A" w:rsidRPr="00981709" w:rsidRDefault="00BD087A" w:rsidP="00712319">
            <w:pPr>
              <w:pStyle w:val="ListP1title"/>
            </w:pPr>
            <w:r w:rsidRPr="00981709">
              <w:lastRenderedPageBreak/>
              <w:t xml:space="preserve">Subcontract </w:t>
            </w:r>
          </w:p>
          <w:p w:rsidR="00BD087A" w:rsidRDefault="00BD087A" w:rsidP="00712319">
            <w:pPr>
              <w:pStyle w:val="ListParagraph"/>
            </w:pPr>
            <w:r>
              <w:t>Any sub-contract to another party complies with the requirements of the Preferential Procurement Policy Framework Act and its regulations.</w:t>
            </w:r>
          </w:p>
          <w:p w:rsidR="00BD087A" w:rsidRPr="00981709" w:rsidRDefault="00BD087A" w:rsidP="00712319">
            <w:pPr>
              <w:pStyle w:val="ListP1title"/>
            </w:pPr>
            <w:r w:rsidRPr="00981709">
              <w:t xml:space="preserve">Termination for </w:t>
            </w:r>
            <w:r w:rsidR="000560CB">
              <w:t>d</w:t>
            </w:r>
            <w:r w:rsidRPr="00981709">
              <w:t xml:space="preserve">efault </w:t>
            </w:r>
          </w:p>
          <w:p w:rsidR="00BD087A" w:rsidRDefault="00BD087A" w:rsidP="00712319">
            <w:pPr>
              <w:pStyle w:val="ListParagraph"/>
            </w:pPr>
            <w:r>
              <w:t xml:space="preserve">In the event of the non-performance as per the agreed contract, </w:t>
            </w:r>
            <w:r w:rsidR="005701CA">
              <w:t>the</w:t>
            </w:r>
            <w:r w:rsidR="009479AB">
              <w:t xml:space="preserve"> </w:t>
            </w:r>
            <w:r w:rsidR="005701CA">
              <w:t>NRF</w:t>
            </w:r>
            <w:r>
              <w:t xml:space="preserve"> will appoint an alternative </w:t>
            </w:r>
            <w:r w:rsidR="003B5ADB">
              <w:t xml:space="preserve">third party </w:t>
            </w:r>
            <w:r>
              <w:t xml:space="preserve">at the cost of the </w:t>
            </w:r>
            <w:r w:rsidR="005701CA">
              <w:t xml:space="preserve">appointed </w:t>
            </w:r>
            <w:r>
              <w:t xml:space="preserve">bidder. The defaulting </w:t>
            </w:r>
            <w:r w:rsidR="003B5ADB">
              <w:t>third party</w:t>
            </w:r>
            <w:r>
              <w:t xml:space="preserve"> is obliged to settle the damages/additional costs that </w:t>
            </w:r>
            <w:r w:rsidR="005701CA">
              <w:t>the NRF and its business units have</w:t>
            </w:r>
            <w:r>
              <w:t xml:space="preserve"> incurred as result of th</w:t>
            </w:r>
            <w:r w:rsidR="003B5ADB">
              <w:t>eir</w:t>
            </w:r>
            <w:r>
              <w:t xml:space="preserve"> non-performance. The defaulting </w:t>
            </w:r>
            <w:r w:rsidR="003B5ADB">
              <w:t>third party</w:t>
            </w:r>
            <w:r>
              <w:t xml:space="preserve"> with the replacement </w:t>
            </w:r>
            <w:r w:rsidR="003B5ADB">
              <w:t>third party</w:t>
            </w:r>
            <w:r>
              <w:t xml:space="preserve"> will set up a handover process that ensures </w:t>
            </w:r>
            <w:r w:rsidR="003B5ADB">
              <w:t>continuity of service to the NRF.</w:t>
            </w:r>
          </w:p>
          <w:p w:rsidR="000560CB" w:rsidRDefault="000560CB" w:rsidP="00712319">
            <w:pPr>
              <w:pStyle w:val="ListP1title"/>
            </w:pPr>
            <w:r>
              <w:t>Performance security</w:t>
            </w:r>
          </w:p>
          <w:p w:rsidR="000560CB" w:rsidRDefault="000560CB" w:rsidP="00712319">
            <w:pPr>
              <w:pStyle w:val="ListParagraph"/>
            </w:pPr>
            <w:r>
              <w:t>No performance security is required.</w:t>
            </w:r>
          </w:p>
          <w:p w:rsidR="00215829" w:rsidRDefault="00215829" w:rsidP="00712319">
            <w:pPr>
              <w:pStyle w:val="ListP1title"/>
            </w:pPr>
            <w:r>
              <w:t xml:space="preserve">Occupational Health and Safety when working on NRF sites: </w:t>
            </w:r>
          </w:p>
          <w:p w:rsidR="00215829" w:rsidRDefault="00215829" w:rsidP="00712319">
            <w:pPr>
              <w:pStyle w:val="ListParagraph"/>
            </w:pPr>
            <w:r>
              <w:t xml:space="preserve">All personnel performing work on NRF site/s as part of this contract are responsible to obtain safety induction.  </w:t>
            </w:r>
          </w:p>
          <w:p w:rsidR="00215829" w:rsidRDefault="00215829" w:rsidP="00712319">
            <w:pPr>
              <w:pStyle w:val="ListParagraph"/>
            </w:pPr>
            <w:r>
              <w:t xml:space="preserve">Over and above the obligations provided by the Occupational Health and Safety Act (OHS Act No 85 of 1993 and its Regulations, known as ‘the Act’), the appointed bidder meets with all relevant health and safety instructions as given to them by site safety personnel, where relevant. Personal protection equipment including closed safety shoes, hard hats, height safety equipment, and high visibility vests are worn at all times while on the work site. All personnel are to obey the relevant instructions, including signage, related to restricted access and speed limits on all sites. </w:t>
            </w:r>
          </w:p>
          <w:p w:rsidR="00215829" w:rsidRDefault="00215829" w:rsidP="00712319">
            <w:pPr>
              <w:pStyle w:val="ListParagraph"/>
            </w:pPr>
            <w:r>
              <w:t xml:space="preserve">The appointed bidder, once signing the contract (SBD 7 and the NRF’s Section 37.2 agreement), is responsible for itself, its employees, and those people affected by its operations in terms of the Act the regulations promulgated in terms thereof. The appointed bidder performs all work and uses equipment on site complying with the provisions of the Act. </w:t>
            </w:r>
          </w:p>
          <w:p w:rsidR="00215829" w:rsidRDefault="00215829" w:rsidP="00712319">
            <w:pPr>
              <w:pStyle w:val="ListParagraph"/>
            </w:pPr>
            <w:r>
              <w:t xml:space="preserve">To this end, the appointed bidder shall make available to the NRF on the valid Letter of Good Standing in terms of the COID Act and ensures its validity does not expire while executing this bid, where applicable. The appointed bidder furnishes its registration number with the office of the Compensation Commissioner. </w:t>
            </w:r>
          </w:p>
          <w:p w:rsidR="00215829" w:rsidRDefault="00215829" w:rsidP="00712319">
            <w:pPr>
              <w:pStyle w:val="ListParagraph"/>
            </w:pPr>
            <w:r>
              <w:t xml:space="preserve">The appointed bidder maintains a health and safety plan complying with the requirements of The Act at the work site during the period that contracted work takes place on the site. </w:t>
            </w:r>
          </w:p>
          <w:p w:rsidR="00215829" w:rsidRDefault="00215829" w:rsidP="00712319">
            <w:pPr>
              <w:pStyle w:val="ListParagraph"/>
            </w:pPr>
            <w:r>
              <w:t>The NRF manages the appointed bidder in his capacity for the execution of this contract to meet the provisions of the said Act and the regulations promulgated in terms thereof. The appointed bidder accepts liability for any contraventions to the Act. Each member of the appointed bidder’s team (including sub-contracted personnel), submit a signed indemnity form prior to entering the work site and kept in the appointed bidder’s health and safety file.</w:t>
            </w:r>
          </w:p>
          <w:p w:rsidR="00981709" w:rsidRPr="00981709" w:rsidRDefault="00981709" w:rsidP="00712319">
            <w:pPr>
              <w:pStyle w:val="ListP1title"/>
            </w:pPr>
            <w:r w:rsidRPr="00981709">
              <w:t>Copyright and Intellectual Property</w:t>
            </w:r>
          </w:p>
          <w:p w:rsidR="00981709" w:rsidRDefault="00981709" w:rsidP="00712319">
            <w:pPr>
              <w:pStyle w:val="ListParagraph"/>
            </w:pPr>
            <w:r w:rsidRPr="00B92B38">
              <w:rPr>
                <w:b/>
              </w:rPr>
              <w:t>Intellectual property</w:t>
            </w:r>
            <w:r>
              <w:t xml:space="preserve"> </w:t>
            </w:r>
            <w:r w:rsidR="00B92B38">
              <w:t xml:space="preserve">refers to </w:t>
            </w:r>
            <w:r>
              <w:t xml:space="preserve">creations of the mind, such as inventions; literary and artistic works; designs; and symbols, names, images used in commerce; and includes copyright (a legal term describing the rights that creators have over their literary and artistic works including books, music, paintings, sculpture and films, to computer programs, databases, advertisements, maps and technical drawings); trademark (a legal term describing a sign capable of distinguishing the goods or services of one enterprise from those of other enterprises); and patents (a legal terms describing an exclusive right granted for an invention providing the patent owner with the right to decide how - or whether - the </w:t>
            </w:r>
            <w:r>
              <w:lastRenderedPageBreak/>
              <w:t xml:space="preserve">invention can be used by others). </w:t>
            </w:r>
          </w:p>
          <w:p w:rsidR="00981709" w:rsidRDefault="00981709" w:rsidP="00712319">
            <w:pPr>
              <w:pStyle w:val="ListParagraph"/>
            </w:pPr>
            <w:r w:rsidRPr="00B92B38">
              <w:rPr>
                <w:b/>
              </w:rPr>
              <w:t>Background intellectual property</w:t>
            </w:r>
            <w:r>
              <w:t xml:space="preserve"> is</w:t>
            </w:r>
            <w:r w:rsidR="00B92B38">
              <w:t xml:space="preserve"> defined as</w:t>
            </w:r>
            <w:r>
              <w:t xml:space="preserve"> the intellectual property pertaining to this contract</w:t>
            </w:r>
            <w:r w:rsidR="00B92B38">
              <w:t xml:space="preserve"> and</w:t>
            </w:r>
            <w:r>
              <w:t xml:space="preserve"> created and owned by any of the contracted parties to this contract prior to the effective date of this contract.</w:t>
            </w:r>
          </w:p>
          <w:p w:rsidR="00981709" w:rsidRDefault="00981709" w:rsidP="00712319">
            <w:pPr>
              <w:pStyle w:val="ListParagraph"/>
            </w:pPr>
            <w:r w:rsidRPr="00B92B38">
              <w:rPr>
                <w:b/>
              </w:rPr>
              <w:t>Contract intellectual property</w:t>
            </w:r>
            <w:r>
              <w:t xml:space="preserve"> is </w:t>
            </w:r>
            <w:r w:rsidR="00B92B38">
              <w:t xml:space="preserve">defined as </w:t>
            </w:r>
            <w:r>
              <w:t xml:space="preserve">intellectual property created by the parties to this contract for and in the execution of the contract. </w:t>
            </w:r>
          </w:p>
          <w:p w:rsidR="00D503F6" w:rsidRDefault="00981709" w:rsidP="00712319">
            <w:pPr>
              <w:pStyle w:val="ListParagraph"/>
            </w:pPr>
            <w:r>
              <w:t>All background intellectual property (existing prior to this contract) invests in and remains the sole property of the contracted parties to this contract. Both parties disclose openly such intellectual property ownership to the parties in writing at the commencement of this contract.</w:t>
            </w:r>
          </w:p>
          <w:p w:rsidR="00981709" w:rsidRDefault="00981709" w:rsidP="00712319">
            <w:pPr>
              <w:pStyle w:val="ListParagraph"/>
            </w:pPr>
            <w:r>
              <w:t>The contracted party grants the National Research Foundation a fully paid up, irrevocable, and non-exclusive licence to use its background intellectual property for the exploitation of this contract to enable the National Research Foundation to obtain the full benefit of the contracted deliverables for this contract.</w:t>
            </w:r>
          </w:p>
          <w:p w:rsidR="00981709" w:rsidRDefault="00981709" w:rsidP="00712319">
            <w:pPr>
              <w:pStyle w:val="ListParagraph"/>
            </w:pPr>
            <w:r>
              <w:t xml:space="preserve">The parties agree that all right, title, and interest in contract intellectual property created during the execution of this contract invests with the National Research Foundation unless where agreed in writing to a different allocation of the ownership of the contract intellectual property </w:t>
            </w:r>
            <w:r w:rsidR="00ED38EF">
              <w:t>with such allocation being an appendums to this contract.</w:t>
            </w:r>
            <w:r>
              <w:t>.</w:t>
            </w:r>
          </w:p>
          <w:p w:rsidR="00981709" w:rsidRDefault="00981709" w:rsidP="00712319">
            <w:pPr>
              <w:pStyle w:val="ListParagraph"/>
            </w:pPr>
            <w:r>
              <w:t>Both parties to this contract shall keep the intellectual property created during this contract confidential and shall fulfil its confidentiality obligations as set out in this document.</w:t>
            </w:r>
          </w:p>
          <w:p w:rsidR="00981709" w:rsidRDefault="00981709" w:rsidP="00712319">
            <w:pPr>
              <w:pStyle w:val="ListParagraph"/>
            </w:pPr>
            <w:r>
              <w:t xml:space="preserve">The contracted party agrees to assist the National Research Foundation in obtaining statutory protection for the contract intellectual property at the expense of the National Research Foundation wherever the National Research Foundation may choose to obtain such statutory protection. </w:t>
            </w:r>
          </w:p>
          <w:p w:rsidR="00981709" w:rsidRDefault="00981709" w:rsidP="00712319">
            <w:pPr>
              <w:pStyle w:val="ListParagraph"/>
            </w:pPr>
            <w:r>
              <w:t>The contracted party shall procure where necessary the signatures of its personnel for the assignment of its respective contract intellectual property to the Nat</w:t>
            </w:r>
            <w:r w:rsidR="00011968">
              <w:t>ional Research Foundation or as</w:t>
            </w:r>
            <w:r>
              <w:t xml:space="preserve"> the National Research Foundation may direct, and to support the National Research Foundation or its nominee, in the prosecution and enforcement thereof in any country in the world.</w:t>
            </w:r>
          </w:p>
          <w:p w:rsidR="00981709" w:rsidRDefault="00981709" w:rsidP="00712319">
            <w:pPr>
              <w:pStyle w:val="ListParagraph"/>
            </w:pPr>
            <w:r>
              <w:t>The contracted party irrevocably appoints the National Research Foundation to be its true and lawful agent in its own name, to do such acts, deeds, and things and to execute deeds, documents, and forms that the National Research Foundation in its discretion requires in order to give effect to the terms of this clause.</w:t>
            </w:r>
          </w:p>
          <w:p w:rsidR="00011968" w:rsidRDefault="00011968" w:rsidP="00712319">
            <w:pPr>
              <w:pStyle w:val="ListP1title"/>
            </w:pPr>
            <w:bookmarkStart w:id="44" w:name="_Ref12007735"/>
            <w:r w:rsidRPr="00011968">
              <w:t>Confidentiality</w:t>
            </w:r>
            <w:bookmarkEnd w:id="44"/>
          </w:p>
          <w:p w:rsidR="00011968" w:rsidRDefault="00011968" w:rsidP="00712319">
            <w:pPr>
              <w:pStyle w:val="ListParagraph"/>
            </w:pPr>
            <w:r>
              <w:t>The recipient of confidential information shall be careful and diligent as not to cause any unauthorised disclosure or use of the confidential information, in particular, during its involvement with the National Research Foundation and after termination of its involvement with the National Research Foundation, the recipient shall not:</w:t>
            </w:r>
            <w:r w:rsidR="00D474DE">
              <w:t xml:space="preserve"> </w:t>
            </w:r>
          </w:p>
          <w:p w:rsidR="00011968" w:rsidRDefault="00011968" w:rsidP="00712319">
            <w:pPr>
              <w:pStyle w:val="ListP2"/>
            </w:pPr>
            <w:r>
              <w:t>Disclose the confidential information, directly or indirectly, to any person or entity, without the National Research Foundation’s prior written consent.</w:t>
            </w:r>
            <w:r w:rsidR="00D474DE">
              <w:t xml:space="preserve"> </w:t>
            </w:r>
          </w:p>
          <w:p w:rsidR="00011968" w:rsidRDefault="00011968" w:rsidP="00712319">
            <w:pPr>
              <w:pStyle w:val="ListP2"/>
            </w:pPr>
            <w:r>
              <w:t xml:space="preserve">Use, exploit or in any other manner whatsoever apply the confidential information for any other purpose whatsoever, other than for the execution of the contract and the delivery of the deliverables or </w:t>
            </w:r>
          </w:p>
          <w:p w:rsidR="00011968" w:rsidRDefault="00011968" w:rsidP="00712319">
            <w:pPr>
              <w:pStyle w:val="ListP2"/>
            </w:pPr>
            <w:r>
              <w:t>Copy, reproduce, or otherwise publish confidentiality information except as strictly required for the execution of the contract.</w:t>
            </w:r>
            <w:r w:rsidR="006A153A">
              <w:t xml:space="preserve"> </w:t>
            </w:r>
          </w:p>
          <w:p w:rsidR="00011968" w:rsidRDefault="00011968" w:rsidP="00712319">
            <w:pPr>
              <w:pStyle w:val="ListParagraph"/>
            </w:pPr>
            <w:r>
              <w:t xml:space="preserve">The recipient shall ensure that any employees, agents, directors, contractors, service providers, and associates which may gain access to the confidential information are bound by agreement with the recipient both during the term of their associations with the recipient and after termination of their </w:t>
            </w:r>
            <w:r>
              <w:lastRenderedPageBreak/>
              <w:t>respective associations with the recipient, not to</w:t>
            </w:r>
          </w:p>
          <w:p w:rsidR="00011968" w:rsidRDefault="00011968" w:rsidP="00712319">
            <w:pPr>
              <w:pStyle w:val="ListP2"/>
            </w:pPr>
            <w:r>
              <w:t>Disclose the confidential information to any third party, or</w:t>
            </w:r>
          </w:p>
          <w:p w:rsidR="00011968" w:rsidRDefault="00011968" w:rsidP="00712319">
            <w:pPr>
              <w:pStyle w:val="ListP2"/>
            </w:pPr>
            <w:r>
              <w:t>Use the confidential information otherwise than as may be strictly necessary for the execution of the contract,</w:t>
            </w:r>
          </w:p>
          <w:p w:rsidR="00011968" w:rsidRDefault="00011968" w:rsidP="00712319">
            <w:pPr>
              <w:pStyle w:val="ListP2"/>
            </w:pPr>
            <w:r>
              <w:t>The recipient shall take all such steps as may be reasonably necessary to prevent the confidential information from falling into the hands of any unauthorised third party.</w:t>
            </w:r>
          </w:p>
          <w:p w:rsidR="00011968" w:rsidRDefault="00011968" w:rsidP="00712319">
            <w:pPr>
              <w:pStyle w:val="ListParagraph"/>
            </w:pPr>
            <w:r>
              <w:t>The undertakings set out in this clause shall not apply to confidential information, which the recipient is able to prove:</w:t>
            </w:r>
          </w:p>
          <w:p w:rsidR="00011968" w:rsidRDefault="00011968" w:rsidP="00712319">
            <w:pPr>
              <w:pStyle w:val="ListP2"/>
            </w:pPr>
            <w:r>
              <w:t>Was independently developed by the recipient prior to its involvement with the National Research Foundation or in the possession of the recipient prior to its involvement with the National Research Foundation;</w:t>
            </w:r>
          </w:p>
          <w:p w:rsidR="00011968" w:rsidRDefault="00011968" w:rsidP="00712319">
            <w:pPr>
              <w:pStyle w:val="ListP2"/>
            </w:pPr>
            <w:r>
              <w:t>Is now or hereafter comes into the public domain other than by breach of this contract by the recipient;</w:t>
            </w:r>
          </w:p>
          <w:p w:rsidR="00011968" w:rsidRDefault="00011968" w:rsidP="00712319">
            <w:pPr>
              <w:pStyle w:val="ListP2"/>
            </w:pPr>
            <w:r>
              <w:t>Was lawfully received by the recipient from a third party acting in good faith having a right of further disclosure and who do not derive the same directly or indirectly from the National Research Foundation, or</w:t>
            </w:r>
          </w:p>
          <w:p w:rsidR="00011968" w:rsidRDefault="00011968" w:rsidP="00712319">
            <w:pPr>
              <w:pStyle w:val="ListP2"/>
            </w:pPr>
            <w:r>
              <w:t>Required by law to be disclosed by the recipient, but only to the extent of such order and the recipient shall inform the National Research Foundation of such requirement prior to any disclosure.</w:t>
            </w:r>
          </w:p>
          <w:p w:rsidR="00011968" w:rsidRDefault="00011968" w:rsidP="00712319">
            <w:pPr>
              <w:pStyle w:val="ListParagraph"/>
            </w:pPr>
            <w:r>
              <w:t>The recipient shall within one (1) month of receipt of a written request from the NRF to do so, return to the National Research Foundation all material embodiments, whether in documentary or electronic form, of the confidential information including but not limited to:</w:t>
            </w:r>
          </w:p>
          <w:p w:rsidR="00011968" w:rsidRDefault="00011968" w:rsidP="00712319">
            <w:pPr>
              <w:pStyle w:val="ListP2"/>
            </w:pPr>
            <w:r>
              <w:t>All written disclosures received from the NRF;</w:t>
            </w:r>
          </w:p>
          <w:p w:rsidR="00011968" w:rsidRDefault="00011968" w:rsidP="00712319">
            <w:pPr>
              <w:pStyle w:val="ListP2"/>
            </w:pPr>
            <w:r>
              <w:t>All written transcripts of confidential information disclosed verbally by the National Research Foundation; and</w:t>
            </w:r>
          </w:p>
          <w:p w:rsidR="00011968" w:rsidRDefault="00011968" w:rsidP="00712319">
            <w:pPr>
              <w:pStyle w:val="ListP2"/>
            </w:pPr>
            <w:r>
              <w:t>All material embodiments of the contract intellectual property.</w:t>
            </w:r>
          </w:p>
          <w:p w:rsidR="00011968" w:rsidRDefault="00011968" w:rsidP="00712319">
            <w:pPr>
              <w:pStyle w:val="ListParagraph"/>
            </w:pPr>
            <w:r>
              <w:t>The recipient acknowledges that the confidential information made available solely for the execution of the contract and for no other purpose whatsoever and that the confidential information would not have been made available to the recipient, but for the obligations of confidentiality agreed to herein</w:t>
            </w:r>
          </w:p>
          <w:p w:rsidR="00011968" w:rsidRDefault="00011968" w:rsidP="00712319">
            <w:pPr>
              <w:pStyle w:val="ListParagraph"/>
            </w:pPr>
            <w:r>
              <w:t>Except as expressly herein provided, this contract shall not be construed as granting or confirming, either expressly or impliedly any rights, licences or relationships by furnishing of confidential information by either party pursuant to this contract.</w:t>
            </w:r>
            <w:r w:rsidR="006A153A">
              <w:t xml:space="preserve"> </w:t>
            </w:r>
          </w:p>
          <w:p w:rsidR="00981709" w:rsidRDefault="00011968" w:rsidP="00712319">
            <w:pPr>
              <w:pStyle w:val="ListParagraph"/>
            </w:pPr>
            <w:r>
              <w:t>The recipient acknowledges that the unauthorised disclosure of confidential information may cause harm to the NRF. The recipient agrees that, in the event of a breach or threatened breach of confidentiality, the NRF is entitled to seek injunctive relief or specific performance, in order to obtain immediate remedies. Any such remedy shall be in addition to and not in lieu of any other remedies available at law, including monetary damages.</w:t>
            </w:r>
            <w:r w:rsidR="006A153A">
              <w:t xml:space="preserve"> </w:t>
            </w:r>
          </w:p>
          <w:p w:rsidR="00613400" w:rsidRDefault="00613400" w:rsidP="00712319">
            <w:pPr>
              <w:pStyle w:val="ListP1title"/>
            </w:pPr>
            <w:r w:rsidRPr="00613400">
              <w:t>Protection of Private Information</w:t>
            </w:r>
          </w:p>
          <w:p w:rsidR="00613400" w:rsidRDefault="00613400" w:rsidP="00712319">
            <w:pPr>
              <w:pStyle w:val="ListParagraph"/>
            </w:pPr>
            <w:r>
              <w:t>The third party hereby gives the NRF permission, in terms of the Protection of Private Information Act 4 of 2013, to process, collect, receive, record, organise, collate, store, update, modify, retrieve, alter, consult, use, disseminate, distribute, merge, link, erase or destroy personal information received. By submitting a bid, the third party gives its voluntary explicit consent to the terms of this special condition.</w:t>
            </w:r>
          </w:p>
          <w:p w:rsidR="00052155" w:rsidRDefault="00052155" w:rsidP="00712319">
            <w:pPr>
              <w:pStyle w:val="ListP1title"/>
            </w:pPr>
            <w:r>
              <w:t xml:space="preserve">Original </w:t>
            </w:r>
            <w:r w:rsidRPr="00052155">
              <w:t>bid documents for contract signing</w:t>
            </w:r>
          </w:p>
          <w:p w:rsidR="00052155" w:rsidRPr="00C76084" w:rsidRDefault="00052155" w:rsidP="00712319">
            <w:pPr>
              <w:pStyle w:val="ListParagraph"/>
            </w:pPr>
            <w:r>
              <w:t xml:space="preserve">Bidders must submit the specified original bid documents (including the bidder’s response to the </w:t>
            </w:r>
            <w:r>
              <w:lastRenderedPageBreak/>
              <w:t>specification and the bidder’s pricing) in hard copy format (paper document) to the NRF. This serves as the original master set annexed to the mandatory SBD 7 contract signing form creating the legal contract between the appointed bidder and the NRF. The master set remains at the NRF and has precedence over any other copies in the case of any discrepancies within the other sets of documents. The bidders attach the originals or certified copies of any certificates stipulated in this document to these original sets of bid documents. The signed legal contract constitutes the closure of the competitive bid/tender/request for quotation process and sets out each party’s obligations for executing the contract.</w:t>
            </w:r>
          </w:p>
        </w:tc>
      </w:tr>
      <w:tr w:rsidR="007F118C" w:rsidRPr="00C76084" w:rsidTr="00A53068">
        <w:tc>
          <w:tcPr>
            <w:tcW w:w="9498" w:type="dxa"/>
            <w:shd w:val="clear" w:color="auto" w:fill="F2F2F2" w:themeFill="background1" w:themeFillShade="F2"/>
          </w:tcPr>
          <w:p w:rsidR="007F118C" w:rsidRPr="00C76084" w:rsidRDefault="007F118C" w:rsidP="00A66D73">
            <w:pPr>
              <w:pStyle w:val="Heading2"/>
              <w:outlineLvl w:val="1"/>
            </w:pPr>
            <w:bookmarkStart w:id="45" w:name="_Ref8302152"/>
            <w:bookmarkStart w:id="46" w:name="_Ref8877726"/>
            <w:bookmarkStart w:id="47" w:name="_Toc14864473"/>
            <w:r w:rsidRPr="00C76084">
              <w:lastRenderedPageBreak/>
              <w:t>CONTRACT PERIOD</w:t>
            </w:r>
            <w:bookmarkEnd w:id="45"/>
            <w:bookmarkEnd w:id="46"/>
            <w:bookmarkEnd w:id="47"/>
          </w:p>
        </w:tc>
      </w:tr>
      <w:tr w:rsidR="007F118C" w:rsidRPr="00C76084" w:rsidTr="00A53068">
        <w:trPr>
          <w:trHeight w:val="540"/>
        </w:trPr>
        <w:tc>
          <w:tcPr>
            <w:tcW w:w="9498" w:type="dxa"/>
          </w:tcPr>
          <w:p w:rsidR="007F118C" w:rsidRPr="00C76084" w:rsidRDefault="00C7137A" w:rsidP="00F64797">
            <w:r w:rsidRPr="00C7137A">
              <w:t xml:space="preserve">The contractual period for this bid is </w:t>
            </w:r>
            <w:r w:rsidR="00F64797">
              <w:t xml:space="preserve">three (3) </w:t>
            </w:r>
            <w:r w:rsidRPr="00C7137A">
              <w:t>years. Commencement will be date of final signature on the SBD 7 Contract Signing Form.</w:t>
            </w:r>
          </w:p>
        </w:tc>
      </w:tr>
    </w:tbl>
    <w:p w:rsidR="001A5A96" w:rsidRDefault="001A5A96">
      <w:pPr>
        <w:rPr>
          <w:sz w:val="8"/>
          <w:szCs w:val="8"/>
        </w:rPr>
      </w:pPr>
      <w:r w:rsidRPr="001A5A96">
        <w:rPr>
          <w:sz w:val="8"/>
          <w:szCs w:val="8"/>
        </w:rPr>
        <w:t xml:space="preserve"> </w:t>
      </w:r>
    </w:p>
    <w:tbl>
      <w:tblPr>
        <w:tblStyle w:val="TableGrid"/>
        <w:tblW w:w="9498" w:type="dxa"/>
        <w:tblInd w:w="108" w:type="dxa"/>
        <w:tblLayout w:type="fixed"/>
        <w:tblLook w:val="04A0" w:firstRow="1" w:lastRow="0" w:firstColumn="1" w:lastColumn="0" w:noHBand="0" w:noVBand="1"/>
      </w:tblPr>
      <w:tblGrid>
        <w:gridCol w:w="9498"/>
      </w:tblGrid>
      <w:tr w:rsidR="00BD087A" w:rsidRPr="00160A10" w:rsidTr="00BD087A">
        <w:trPr>
          <w:trHeight w:val="584"/>
        </w:trPr>
        <w:tc>
          <w:tcPr>
            <w:tcW w:w="5000" w:type="pct"/>
            <w:shd w:val="clear" w:color="auto" w:fill="F2F2F2" w:themeFill="background1" w:themeFillShade="F2"/>
          </w:tcPr>
          <w:p w:rsidR="00BD087A" w:rsidRPr="00160A10" w:rsidRDefault="00BD087A" w:rsidP="006E190C">
            <w:pPr>
              <w:pStyle w:val="Heading2"/>
              <w:keepNext w:val="0"/>
              <w:outlineLvl w:val="1"/>
            </w:pPr>
            <w:bookmarkStart w:id="48" w:name="_Toc3971762"/>
            <w:bookmarkStart w:id="49" w:name="_Toc8717965"/>
            <w:bookmarkStart w:id="50" w:name="_Toc14864474"/>
            <w:r w:rsidRPr="00160A10">
              <w:t>THE BIDD</w:t>
            </w:r>
            <w:r w:rsidR="006E190C">
              <w:t>ER</w:t>
            </w:r>
            <w:r w:rsidRPr="00160A10">
              <w:t xml:space="preserve"> SELECTION PROCESS</w:t>
            </w:r>
            <w:bookmarkEnd w:id="48"/>
            <w:bookmarkEnd w:id="49"/>
            <w:bookmarkEnd w:id="50"/>
          </w:p>
        </w:tc>
      </w:tr>
      <w:tr w:rsidR="00BD087A" w:rsidRPr="00160A10" w:rsidTr="00BD087A">
        <w:trPr>
          <w:trHeight w:val="23"/>
        </w:trPr>
        <w:tc>
          <w:tcPr>
            <w:tcW w:w="5000" w:type="pct"/>
          </w:tcPr>
          <w:p w:rsidR="00BD087A" w:rsidRDefault="00BD087A" w:rsidP="00924C5F">
            <w:pPr>
              <w:spacing w:line="276" w:lineRule="auto"/>
              <w:rPr>
                <w:rFonts w:cs="Calibri"/>
                <w:b/>
                <w:u w:val="single"/>
              </w:rPr>
            </w:pPr>
            <w:r w:rsidRPr="00160A10">
              <w:rPr>
                <w:rFonts w:cs="Calibri"/>
                <w:b/>
                <w:u w:val="single"/>
              </w:rPr>
              <w:t xml:space="preserve">Stage 1 – </w:t>
            </w:r>
            <w:r>
              <w:rPr>
                <w:rFonts w:cs="Calibri"/>
                <w:b/>
                <w:u w:val="single"/>
              </w:rPr>
              <w:t xml:space="preserve">Verification of the </w:t>
            </w:r>
            <w:r w:rsidRPr="00787A61">
              <w:rPr>
                <w:rFonts w:cs="Calibri"/>
                <w:b/>
                <w:u w:val="single"/>
              </w:rPr>
              <w:t xml:space="preserve">ability of a bidder to provide </w:t>
            </w:r>
            <w:r>
              <w:rPr>
                <w:rFonts w:cs="Calibri"/>
                <w:b/>
                <w:u w:val="single"/>
              </w:rPr>
              <w:t xml:space="preserve">the </w:t>
            </w:r>
            <w:r w:rsidRPr="00787A61">
              <w:rPr>
                <w:rFonts w:cs="Calibri"/>
                <w:b/>
                <w:u w:val="single"/>
              </w:rPr>
              <w:t>services in accordance with specifications and conditions as set out in the bid documents.</w:t>
            </w:r>
          </w:p>
          <w:p w:rsidR="00BD087A" w:rsidRPr="00787A61" w:rsidRDefault="00BD087A" w:rsidP="00924C5F">
            <w:pPr>
              <w:spacing w:line="276" w:lineRule="auto"/>
              <w:rPr>
                <w:rFonts w:ascii="Calibri" w:hAnsi="Calibri" w:cs="Calibri"/>
              </w:rPr>
            </w:pPr>
            <w:r w:rsidRPr="00787A61">
              <w:rPr>
                <w:rFonts w:cs="Calibri"/>
                <w:b/>
              </w:rPr>
              <w:t>Compliance to submission requirements</w:t>
            </w:r>
          </w:p>
          <w:p w:rsidR="00BD087A" w:rsidRDefault="00BD087A" w:rsidP="00924C5F">
            <w:pPr>
              <w:ind w:left="99"/>
            </w:pPr>
            <w:r w:rsidRPr="00E54CB5">
              <w:t xml:space="preserve">Bidders warrant that </w:t>
            </w:r>
            <w:r>
              <w:t xml:space="preserve">they can provide the goods and/or services in accordance with the specifications and conditions set out in this bid document. Bidders warrant that their bid document has as a minimum the specified documents required to verify their ability to deliver the </w:t>
            </w:r>
            <w:r w:rsidRPr="005E1004">
              <w:t>specifications and conditions as set out in the bid documents.</w:t>
            </w:r>
            <w:r>
              <w:t xml:space="preserve"> </w:t>
            </w:r>
            <w:r w:rsidR="00F64797">
              <w:t>SARAO</w:t>
            </w:r>
            <w:r w:rsidR="003B06F0">
              <w:t>’s evaluation committee disqualifies b</w:t>
            </w:r>
            <w:r>
              <w:t xml:space="preserve">idders </w:t>
            </w:r>
            <w:r w:rsidR="003B06F0">
              <w:t xml:space="preserve">where they do not provide the </w:t>
            </w:r>
            <w:r>
              <w:t>required documents</w:t>
            </w:r>
            <w:r w:rsidR="003B06F0">
              <w:t xml:space="preserve">, marked as mandatory (m), </w:t>
            </w:r>
            <w:r>
              <w:t>to verify their ethical conduct, the delivery of the specification, and their contract execution during the period of the contract</w:t>
            </w:r>
            <w:r w:rsidR="003B06F0">
              <w:t>.</w:t>
            </w:r>
          </w:p>
          <w:p w:rsidR="00BD087A" w:rsidRPr="005E1004" w:rsidRDefault="00BD087A" w:rsidP="00924C5F">
            <w:pPr>
              <w:ind w:left="99"/>
            </w:pPr>
            <w:r>
              <w:rPr>
                <w:rFonts w:cs="Calibri"/>
                <w:b/>
              </w:rPr>
              <w:t>Compliance to technical specifications</w:t>
            </w:r>
          </w:p>
          <w:p w:rsidR="00BD087A" w:rsidRDefault="00F64797" w:rsidP="00924C5F">
            <w:pPr>
              <w:ind w:left="99"/>
            </w:pPr>
            <w:r>
              <w:t>SARAO</w:t>
            </w:r>
            <w:r w:rsidR="003B06F0">
              <w:t>’s evaluation committee disqualifies b</w:t>
            </w:r>
            <w:r w:rsidR="00BD087A">
              <w:t xml:space="preserve">idders </w:t>
            </w:r>
            <w:r w:rsidR="003B06F0">
              <w:t>when</w:t>
            </w:r>
            <w:r w:rsidR="00BD087A">
              <w:t xml:space="preserve"> they are not compliant with the technical specifications</w:t>
            </w:r>
            <w:r w:rsidR="003B06F0">
              <w:t xml:space="preserve"> as demonstrated by their own submitted documents</w:t>
            </w:r>
            <w:r w:rsidR="00BD087A">
              <w:t xml:space="preserve">. </w:t>
            </w:r>
          </w:p>
          <w:p w:rsidR="00BD087A" w:rsidRPr="00D45CBD" w:rsidRDefault="00BD087A" w:rsidP="00924C5F">
            <w:pPr>
              <w:ind w:left="99"/>
              <w:rPr>
                <w:b/>
              </w:rPr>
            </w:pPr>
            <w:r w:rsidRPr="00D45CBD">
              <w:rPr>
                <w:b/>
              </w:rPr>
              <w:t>Due Diligence Research</w:t>
            </w:r>
          </w:p>
          <w:p w:rsidR="00BD087A" w:rsidRDefault="00F64797" w:rsidP="00924C5F">
            <w:pPr>
              <w:ind w:left="99"/>
            </w:pPr>
            <w:r>
              <w:t>SARAO</w:t>
            </w:r>
            <w:r w:rsidR="003B06F0">
              <w:t xml:space="preserve"> </w:t>
            </w:r>
            <w:r w:rsidR="00BD087A">
              <w:t xml:space="preserve">confirms the recommended bidder(s)’s reference letters with referees to confirm the recommendation(s). </w:t>
            </w:r>
            <w:r w:rsidR="00BD087A" w:rsidRPr="00A62762">
              <w:t xml:space="preserve">Where circumstances justifies it, the </w:t>
            </w:r>
            <w:r w:rsidR="00B35712">
              <w:t>SARAO</w:t>
            </w:r>
            <w:r w:rsidR="00AF1CE8">
              <w:t xml:space="preserve"> </w:t>
            </w:r>
            <w:r w:rsidR="00BD087A" w:rsidRPr="00A62762">
              <w:t xml:space="preserve">conducts interviews with bidders for them to </w:t>
            </w:r>
            <w:r w:rsidR="00BD087A">
              <w:t xml:space="preserve">clarify their bid submission </w:t>
            </w:r>
            <w:r w:rsidR="00BD087A" w:rsidRPr="00A62762">
              <w:t>to the evaluation committee</w:t>
            </w:r>
          </w:p>
          <w:p w:rsidR="00BD087A" w:rsidRPr="00A62762" w:rsidRDefault="00BD087A" w:rsidP="00657CFB">
            <w:pPr>
              <w:spacing w:line="276" w:lineRule="auto"/>
              <w:rPr>
                <w:b/>
              </w:rPr>
            </w:pPr>
            <w:r w:rsidRPr="00160A10">
              <w:rPr>
                <w:rFonts w:cs="Calibri"/>
                <w:b/>
                <w:u w:val="single"/>
              </w:rPr>
              <w:t xml:space="preserve">Stage </w:t>
            </w:r>
            <w:r>
              <w:rPr>
                <w:rFonts w:cs="Calibri"/>
                <w:b/>
                <w:u w:val="single"/>
              </w:rPr>
              <w:t>2</w:t>
            </w:r>
            <w:r w:rsidRPr="00160A10">
              <w:rPr>
                <w:rFonts w:cs="Calibri"/>
                <w:b/>
                <w:u w:val="single"/>
              </w:rPr>
              <w:t xml:space="preserve"> – </w:t>
            </w:r>
            <w:r>
              <w:rPr>
                <w:rFonts w:cs="Calibri"/>
                <w:b/>
                <w:u w:val="single"/>
              </w:rPr>
              <w:t>Price competition</w:t>
            </w:r>
          </w:p>
          <w:p w:rsidR="00BD087A" w:rsidRPr="00160A10" w:rsidRDefault="00BD087A" w:rsidP="006C2115">
            <w:pPr>
              <w:keepNext/>
              <w:keepLines/>
              <w:ind w:left="96"/>
            </w:pPr>
            <w:r>
              <w:t xml:space="preserve">Compliant bidders from the previous stage compete against each other on price at the stated </w:t>
            </w:r>
            <w:r w:rsidR="00AF1CE8">
              <w:t>minimum threshold level.</w:t>
            </w:r>
            <w:r>
              <w:t xml:space="preserve"> </w:t>
            </w:r>
            <w:r w:rsidR="00F64797">
              <w:t>SARAO</w:t>
            </w:r>
            <w:r w:rsidR="00AF1CE8">
              <w:t xml:space="preserve">’s evaluation committee </w:t>
            </w:r>
            <w:r w:rsidRPr="0009765E">
              <w:t xml:space="preserve">compares each bidder’s pricing </w:t>
            </w:r>
            <w:r>
              <w:t>quote</w:t>
            </w:r>
            <w:r w:rsidRPr="0009765E">
              <w:t xml:space="preserve"> on an equal and fair comparison basis equitable to all bidders, taking into account all aspects of the bid’s pricing requirements. </w:t>
            </w:r>
            <w:r w:rsidR="00F64797">
              <w:t>SARAO</w:t>
            </w:r>
            <w:r w:rsidR="00AF1CE8">
              <w:t xml:space="preserve">’s evaluation committee </w:t>
            </w:r>
            <w:r w:rsidRPr="0009765E">
              <w:t xml:space="preserve">ranks the qualifying bids on </w:t>
            </w:r>
            <w:r>
              <w:t>p</w:t>
            </w:r>
            <w:r w:rsidRPr="0009765E">
              <w:t xml:space="preserve">oints </w:t>
            </w:r>
            <w:r>
              <w:t xml:space="preserve">scored </w:t>
            </w:r>
            <w:r w:rsidRPr="0009765E">
              <w:t xml:space="preserve">on the basis of both Price and B-BBEE as indicated on SBD </w:t>
            </w:r>
            <w:r>
              <w:t xml:space="preserve">6.1 </w:t>
            </w:r>
            <w:r w:rsidRPr="0009765E">
              <w:t>in accordance with the PPPFA</w:t>
            </w:r>
            <w:r>
              <w:t>.</w:t>
            </w:r>
          </w:p>
          <w:p w:rsidR="00BD087A" w:rsidRDefault="00BD087A" w:rsidP="00924C5F">
            <w:pPr>
              <w:keepNext/>
              <w:spacing w:line="276" w:lineRule="auto"/>
              <w:rPr>
                <w:b/>
                <w:u w:val="single"/>
              </w:rPr>
            </w:pPr>
            <w:r w:rsidRPr="00160A10">
              <w:rPr>
                <w:rFonts w:cs="Calibri"/>
                <w:b/>
                <w:u w:val="single"/>
              </w:rPr>
              <w:t xml:space="preserve">Stage </w:t>
            </w:r>
            <w:r>
              <w:rPr>
                <w:rFonts w:cs="Calibri"/>
                <w:b/>
                <w:u w:val="single"/>
              </w:rPr>
              <w:t>3</w:t>
            </w:r>
            <w:r w:rsidRPr="00160A10">
              <w:rPr>
                <w:rFonts w:cs="Calibri"/>
                <w:b/>
                <w:u w:val="single"/>
              </w:rPr>
              <w:t xml:space="preserve"> – </w:t>
            </w:r>
            <w:r w:rsidRPr="00160A10">
              <w:rPr>
                <w:b/>
                <w:u w:val="single"/>
              </w:rPr>
              <w:t>Award and Contract Signing</w:t>
            </w:r>
          </w:p>
          <w:p w:rsidR="00BD087A" w:rsidRDefault="00BD087A" w:rsidP="00AF1CE8">
            <w:pPr>
              <w:keepNext/>
              <w:keepLines/>
              <w:ind w:left="96"/>
            </w:pPr>
            <w:r w:rsidRPr="00160A10">
              <w:t xml:space="preserve">The </w:t>
            </w:r>
            <w:r>
              <w:t xml:space="preserve">bid evaluation committee </w:t>
            </w:r>
            <w:r w:rsidR="00657CFB">
              <w:t xml:space="preserve">recommends to its </w:t>
            </w:r>
            <w:r>
              <w:t xml:space="preserve">Delegated Authority </w:t>
            </w:r>
            <w:r w:rsidRPr="00160A10">
              <w:t xml:space="preserve">the bidder with the highest combined score for the contract award subject to the </w:t>
            </w:r>
            <w:r>
              <w:t>final verification of the bidder’s</w:t>
            </w:r>
            <w:r w:rsidRPr="00DD4D1E">
              <w:t xml:space="preserve"> tax status as set out in the SBD 1 through the CSD and, for non-resident respondents, </w:t>
            </w:r>
            <w:r>
              <w:t xml:space="preserve">submits the SBD 1 questionnaire to </w:t>
            </w:r>
            <w:r w:rsidRPr="00DD4D1E">
              <w:t>obtain the Confirmation of Tax Obligations letter from the South Africa Revenue Services</w:t>
            </w:r>
            <w:r>
              <w:t>.</w:t>
            </w:r>
          </w:p>
          <w:p w:rsidR="00AF1CE8" w:rsidRDefault="00AF1CE8" w:rsidP="00AF1CE8">
            <w:pPr>
              <w:keepNext/>
              <w:spacing w:line="276" w:lineRule="auto"/>
            </w:pPr>
            <w:r>
              <w:rPr>
                <w:rFonts w:cs="Calibri"/>
                <w:b/>
                <w:u w:val="single"/>
              </w:rPr>
              <w:t>C</w:t>
            </w:r>
            <w:r w:rsidRPr="00AF1CE8">
              <w:rPr>
                <w:rFonts w:cs="Calibri"/>
                <w:b/>
                <w:u w:val="single"/>
              </w:rPr>
              <w:t>ancellation of the bid prior to award</w:t>
            </w:r>
          </w:p>
          <w:p w:rsidR="00AF1CE8" w:rsidRDefault="00F64797" w:rsidP="00AF1CE8">
            <w:pPr>
              <w:keepNext/>
              <w:keepLines/>
              <w:ind w:left="96"/>
            </w:pPr>
            <w:r>
              <w:t>SARAO</w:t>
            </w:r>
            <w:r w:rsidR="00AF1CE8">
              <w:t xml:space="preserve"> cancels this bid invitation prior to making an award where </w:t>
            </w:r>
          </w:p>
          <w:p w:rsidR="00AF1CE8" w:rsidRDefault="00AF1CE8" w:rsidP="00712319">
            <w:pPr>
              <w:pStyle w:val="ListParagraph"/>
              <w:numPr>
                <w:ilvl w:val="0"/>
                <w:numId w:val="14"/>
              </w:numPr>
            </w:pPr>
            <w:r>
              <w:t xml:space="preserve">Due to changed circumstances there is no need for the specified procurement in the document, or </w:t>
            </w:r>
          </w:p>
          <w:p w:rsidR="00AF1CE8" w:rsidRDefault="00AF1CE8" w:rsidP="00712319">
            <w:pPr>
              <w:pStyle w:val="ListParagraph"/>
              <w:numPr>
                <w:ilvl w:val="0"/>
                <w:numId w:val="14"/>
              </w:numPr>
            </w:pPr>
            <w:r>
              <w:lastRenderedPageBreak/>
              <w:t xml:space="preserve">No bids meet the minimum required specification, or a material irregularity occurred in the bid process, or </w:t>
            </w:r>
          </w:p>
          <w:p w:rsidR="00AF1CE8" w:rsidRPr="00160A10" w:rsidRDefault="00AF1CE8" w:rsidP="00712319">
            <w:pPr>
              <w:pStyle w:val="ListParagraph"/>
              <w:numPr>
                <w:ilvl w:val="0"/>
                <w:numId w:val="14"/>
              </w:numPr>
            </w:pPr>
            <w:r w:rsidRPr="00DD4D1E">
              <w:t>Where the price is too low/high in comparison to the pre-bid defined market price range with no bidder prepared to negotiate the price into the determined market price range.</w:t>
            </w:r>
          </w:p>
        </w:tc>
      </w:tr>
    </w:tbl>
    <w:p w:rsidR="00254C34" w:rsidRDefault="00254C34"/>
    <w:p w:rsidR="00254C34" w:rsidRDefault="00254C34">
      <w:pPr>
        <w:sectPr w:rsidR="00254C34" w:rsidSect="00254C34">
          <w:footerReference w:type="default" r:id="rId13"/>
          <w:pgSz w:w="11906" w:h="16838"/>
          <w:pgMar w:top="1247" w:right="1134" w:bottom="1247" w:left="1247" w:header="709" w:footer="709" w:gutter="0"/>
          <w:cols w:space="708"/>
          <w:docGrid w:linePitch="360"/>
        </w:sectPr>
      </w:pPr>
    </w:p>
    <w:tbl>
      <w:tblPr>
        <w:tblStyle w:val="TableGrid"/>
        <w:tblW w:w="14324" w:type="dxa"/>
        <w:tblInd w:w="101"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14324"/>
      </w:tblGrid>
      <w:tr w:rsidR="004D33D7" w:rsidRPr="00C76084" w:rsidTr="00CD7F08">
        <w:tc>
          <w:tcPr>
            <w:tcW w:w="5000" w:type="pct"/>
            <w:shd w:val="clear" w:color="auto" w:fill="F2F2F2" w:themeFill="background1" w:themeFillShade="F2"/>
            <w:vAlign w:val="center"/>
          </w:tcPr>
          <w:p w:rsidR="004D33D7" w:rsidRPr="00C76084" w:rsidRDefault="004D33D7" w:rsidP="004537A2">
            <w:pPr>
              <w:pStyle w:val="Heading2"/>
              <w:outlineLvl w:val="1"/>
              <w:rPr>
                <w:color w:val="FF0000"/>
              </w:rPr>
            </w:pPr>
            <w:bookmarkStart w:id="51" w:name="_Toc14864475"/>
            <w:r>
              <w:rPr>
                <w:caps w:val="0"/>
              </w:rPr>
              <w:lastRenderedPageBreak/>
              <w:t>EV</w:t>
            </w:r>
            <w:r w:rsidRPr="00C76084">
              <w:rPr>
                <w:caps w:val="0"/>
              </w:rPr>
              <w:t xml:space="preserve">ALUATION </w:t>
            </w:r>
            <w:r w:rsidR="009F04EE">
              <w:rPr>
                <w:caps w:val="0"/>
              </w:rPr>
              <w:t>OF BIDDER</w:t>
            </w:r>
            <w:r w:rsidR="004537A2">
              <w:rPr>
                <w:caps w:val="0"/>
              </w:rPr>
              <w:t xml:space="preserve">’S ABILITY TO </w:t>
            </w:r>
            <w:r w:rsidR="009F04EE">
              <w:rPr>
                <w:caps w:val="0"/>
              </w:rPr>
              <w:t>DELIVER</w:t>
            </w:r>
            <w:bookmarkEnd w:id="51"/>
          </w:p>
        </w:tc>
      </w:tr>
    </w:tbl>
    <w:p w:rsidR="00E15040" w:rsidRPr="00E15040" w:rsidRDefault="00E15040">
      <w:pPr>
        <w:rPr>
          <w:sz w:val="16"/>
          <w:szCs w:val="16"/>
        </w:rPr>
      </w:pPr>
    </w:p>
    <w:tbl>
      <w:tblPr>
        <w:tblStyle w:val="TableGrid"/>
        <w:tblW w:w="14317" w:type="dxa"/>
        <w:tblInd w:w="108" w:type="dxa"/>
        <w:tblLayout w:type="fixed"/>
        <w:tblLook w:val="04A0" w:firstRow="1" w:lastRow="0" w:firstColumn="1" w:lastColumn="0" w:noHBand="0" w:noVBand="1"/>
      </w:tblPr>
      <w:tblGrid>
        <w:gridCol w:w="2835"/>
        <w:gridCol w:w="1277"/>
        <w:gridCol w:w="991"/>
        <w:gridCol w:w="4252"/>
        <w:gridCol w:w="1984"/>
        <w:gridCol w:w="1704"/>
        <w:gridCol w:w="1274"/>
      </w:tblGrid>
      <w:tr w:rsidR="00CF3A48" w:rsidRPr="00C76084" w:rsidTr="00A079F0">
        <w:trPr>
          <w:cantSplit/>
          <w:tblHeader/>
        </w:trPr>
        <w:tc>
          <w:tcPr>
            <w:tcW w:w="990" w:type="pct"/>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tcPr>
          <w:p w:rsidR="00CF3A48" w:rsidRPr="004537A2" w:rsidRDefault="00CF3A48" w:rsidP="000944AA">
            <w:pPr>
              <w:spacing w:before="0" w:line="240" w:lineRule="auto"/>
              <w:jc w:val="center"/>
              <w:rPr>
                <w:rStyle w:val="BoldChar"/>
              </w:rPr>
            </w:pPr>
            <w:r>
              <w:rPr>
                <w:rStyle w:val="BoldChar"/>
              </w:rPr>
              <w:t>Document description</w:t>
            </w:r>
          </w:p>
        </w:tc>
        <w:tc>
          <w:tcPr>
            <w:tcW w:w="446" w:type="pct"/>
            <w:tcBorders>
              <w:top w:val="single" w:sz="18" w:space="0" w:color="auto"/>
              <w:left w:val="single" w:sz="18" w:space="0" w:color="auto"/>
              <w:bottom w:val="single" w:sz="2" w:space="0" w:color="auto"/>
              <w:right w:val="single" w:sz="18" w:space="0" w:color="auto"/>
            </w:tcBorders>
            <w:shd w:val="clear" w:color="auto" w:fill="F2F2F2" w:themeFill="background1" w:themeFillShade="F2"/>
            <w:vAlign w:val="center"/>
          </w:tcPr>
          <w:p w:rsidR="00CF3A48" w:rsidRPr="004537A2" w:rsidRDefault="00CF3A48" w:rsidP="000944AA">
            <w:pPr>
              <w:spacing w:before="0" w:line="240" w:lineRule="auto"/>
              <w:jc w:val="center"/>
              <w:rPr>
                <w:rStyle w:val="BoldChar"/>
              </w:rPr>
            </w:pPr>
            <w:r>
              <w:rPr>
                <w:rStyle w:val="BoldChar"/>
              </w:rPr>
              <w:t>Reference to bidder’s document</w:t>
            </w:r>
          </w:p>
        </w:tc>
        <w:tc>
          <w:tcPr>
            <w:tcW w:w="346" w:type="pct"/>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tcPr>
          <w:p w:rsidR="00CF3A48" w:rsidRPr="004537A2" w:rsidRDefault="00CF3A48" w:rsidP="000944AA">
            <w:pPr>
              <w:spacing w:before="0" w:line="240" w:lineRule="auto"/>
              <w:jc w:val="center"/>
              <w:rPr>
                <w:rStyle w:val="BoldChar"/>
              </w:rPr>
            </w:pPr>
            <w:r>
              <w:rPr>
                <w:rStyle w:val="BoldChar"/>
              </w:rPr>
              <w:t>Weight</w:t>
            </w:r>
          </w:p>
        </w:tc>
        <w:tc>
          <w:tcPr>
            <w:tcW w:w="1485" w:type="pct"/>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tcPr>
          <w:p w:rsidR="00CF3A48" w:rsidRPr="004537A2" w:rsidRDefault="00CF3A48" w:rsidP="000944AA">
            <w:pPr>
              <w:spacing w:before="0" w:line="240" w:lineRule="auto"/>
              <w:jc w:val="center"/>
              <w:rPr>
                <w:rStyle w:val="Strong"/>
                <w:rFonts w:cs="Calibri"/>
              </w:rPr>
            </w:pPr>
            <w:r w:rsidRPr="004537A2">
              <w:rPr>
                <w:rStyle w:val="BoldChar"/>
              </w:rPr>
              <w:t>Criteria</w:t>
            </w:r>
            <w:r w:rsidRPr="004537A2">
              <w:rPr>
                <w:rStyle w:val="BoldChar"/>
              </w:rPr>
              <w:br/>
              <w:t>(</w:t>
            </w:r>
            <w:r w:rsidRPr="004537A2">
              <w:rPr>
                <w:rStyle w:val="BoldChar"/>
                <w:sz w:val="18"/>
                <w:szCs w:val="18"/>
              </w:rPr>
              <w:t>All criteria are weighted equally to each other)</w:t>
            </w:r>
          </w:p>
        </w:tc>
        <w:tc>
          <w:tcPr>
            <w:tcW w:w="693" w:type="pct"/>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CF3A48" w:rsidRDefault="00CF3A48" w:rsidP="000944AA">
            <w:pPr>
              <w:jc w:val="center"/>
              <w:rPr>
                <w:rStyle w:val="BoldChar"/>
              </w:rPr>
            </w:pPr>
            <w:r>
              <w:rPr>
                <w:rStyle w:val="BoldChar"/>
              </w:rPr>
              <w:t>Grading Scheme</w:t>
            </w:r>
          </w:p>
        </w:tc>
        <w:tc>
          <w:tcPr>
            <w:tcW w:w="595" w:type="pct"/>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CF3A48" w:rsidRPr="00C76084" w:rsidRDefault="00CF3A48" w:rsidP="000944AA">
            <w:pPr>
              <w:ind w:left="-62" w:right="-102"/>
              <w:jc w:val="center"/>
              <w:rPr>
                <w:rStyle w:val="Strong"/>
                <w:rFonts w:cs="Calibri"/>
                <w:b w:val="0"/>
              </w:rPr>
            </w:pPr>
            <w:r w:rsidRPr="00C76084">
              <w:rPr>
                <w:rStyle w:val="BoldChar"/>
              </w:rPr>
              <w:t>Bid Section Reference</w:t>
            </w:r>
          </w:p>
        </w:tc>
        <w:tc>
          <w:tcPr>
            <w:tcW w:w="445" w:type="pct"/>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tcPr>
          <w:p w:rsidR="00CF3A48" w:rsidRPr="00C76084" w:rsidRDefault="00CF3A48" w:rsidP="000944AA">
            <w:pPr>
              <w:tabs>
                <w:tab w:val="left" w:pos="1219"/>
              </w:tabs>
              <w:ind w:left="-110" w:right="-108"/>
              <w:jc w:val="center"/>
              <w:rPr>
                <w:rStyle w:val="Strong"/>
                <w:rFonts w:cs="Calibri"/>
                <w:b w:val="0"/>
              </w:rPr>
            </w:pPr>
            <w:r>
              <w:rPr>
                <w:rStyle w:val="BoldChar"/>
              </w:rPr>
              <w:t>SCM</w:t>
            </w:r>
            <w:r w:rsidRPr="00C76084">
              <w:rPr>
                <w:rStyle w:val="BoldChar"/>
              </w:rPr>
              <w:t xml:space="preserve"> Verification</w:t>
            </w:r>
          </w:p>
        </w:tc>
      </w:tr>
      <w:tr w:rsidR="002E05CF" w:rsidRPr="00C76084" w:rsidTr="00D218EC">
        <w:tc>
          <w:tcPr>
            <w:tcW w:w="990" w:type="pct"/>
            <w:tcBorders>
              <w:top w:val="single" w:sz="2" w:space="0" w:color="auto"/>
              <w:left w:val="single" w:sz="18" w:space="0" w:color="auto"/>
              <w:bottom w:val="single" w:sz="2" w:space="0" w:color="auto"/>
              <w:right w:val="single" w:sz="2" w:space="0" w:color="auto"/>
            </w:tcBorders>
            <w:vAlign w:val="center"/>
          </w:tcPr>
          <w:p w:rsidR="002E05CF" w:rsidRPr="00A079F0" w:rsidRDefault="002E05CF" w:rsidP="00D218EC">
            <w:pPr>
              <w:jc w:val="left"/>
              <w:rPr>
                <w:rFonts w:ascii="Arial Narrow" w:eastAsia="Arial Narrow" w:hAnsi="Arial Narrow" w:cs="Times New Roman"/>
                <w:color w:val="000000"/>
                <w:sz w:val="20"/>
                <w:szCs w:val="20"/>
              </w:rPr>
            </w:pPr>
            <w:r w:rsidRPr="00A079F0">
              <w:rPr>
                <w:rFonts w:ascii="Arial Narrow" w:eastAsia="Arial Narrow" w:hAnsi="Arial Narrow" w:cs="Times New Roman"/>
                <w:color w:val="000000"/>
                <w:sz w:val="20"/>
                <w:szCs w:val="20"/>
              </w:rPr>
              <w:t>Uncertified B-BBEE Level certificate</w:t>
            </w:r>
          </w:p>
        </w:tc>
        <w:tc>
          <w:tcPr>
            <w:tcW w:w="446" w:type="pct"/>
            <w:tcBorders>
              <w:top w:val="single" w:sz="2" w:space="0" w:color="auto"/>
              <w:left w:val="single" w:sz="18" w:space="0" w:color="auto"/>
              <w:bottom w:val="single" w:sz="2" w:space="0" w:color="auto"/>
              <w:right w:val="single" w:sz="18" w:space="0" w:color="auto"/>
            </w:tcBorders>
            <w:vAlign w:val="center"/>
          </w:tcPr>
          <w:p w:rsidR="002E05CF" w:rsidRDefault="002E05CF" w:rsidP="00D218EC">
            <w:pPr>
              <w:jc w:val="left"/>
              <w:rPr>
                <w:rFonts w:ascii="Arial Narrow" w:eastAsia="Arial Narrow" w:hAnsi="Arial Narrow" w:cs="Times New Roman"/>
                <w:color w:val="000000"/>
              </w:rPr>
            </w:pPr>
          </w:p>
        </w:tc>
        <w:tc>
          <w:tcPr>
            <w:tcW w:w="346" w:type="pct"/>
            <w:tcBorders>
              <w:top w:val="single" w:sz="2" w:space="0" w:color="auto"/>
              <w:left w:val="single" w:sz="18" w:space="0" w:color="auto"/>
              <w:bottom w:val="single" w:sz="2" w:space="0" w:color="auto"/>
              <w:right w:val="single" w:sz="2" w:space="0" w:color="auto"/>
            </w:tcBorders>
            <w:vAlign w:val="center"/>
          </w:tcPr>
          <w:p w:rsidR="002E05CF" w:rsidRPr="002E11F0" w:rsidRDefault="002E05CF" w:rsidP="00D218EC">
            <w:pPr>
              <w:ind w:right="-108"/>
              <w:jc w:val="left"/>
              <w:rPr>
                <w:rFonts w:ascii="Arial Narrow" w:eastAsia="Arial Narrow" w:hAnsi="Arial Narrow" w:cs="Times New Roman"/>
                <w:color w:val="000000"/>
              </w:rPr>
            </w:pPr>
            <w:r w:rsidRPr="002E11F0">
              <w:rPr>
                <w:rFonts w:ascii="Arial Narrow" w:eastAsia="Arial Narrow" w:hAnsi="Arial Narrow" w:cs="Times New Roman"/>
                <w:color w:val="000000"/>
              </w:rPr>
              <w:t>Mandatory</w:t>
            </w:r>
          </w:p>
        </w:tc>
        <w:tc>
          <w:tcPr>
            <w:tcW w:w="1485" w:type="pct"/>
            <w:tcBorders>
              <w:top w:val="single" w:sz="2" w:space="0" w:color="auto"/>
              <w:left w:val="single" w:sz="18" w:space="0" w:color="auto"/>
              <w:bottom w:val="single" w:sz="2" w:space="0" w:color="auto"/>
              <w:right w:val="single" w:sz="2" w:space="0" w:color="auto"/>
            </w:tcBorders>
            <w:vAlign w:val="center"/>
          </w:tcPr>
          <w:p w:rsidR="002E05CF" w:rsidRPr="004D33D7" w:rsidRDefault="002E05CF" w:rsidP="00D218EC">
            <w:pPr>
              <w:jc w:val="left"/>
            </w:pPr>
            <w:r>
              <w:rPr>
                <w:rFonts w:ascii="Arial Narrow" w:eastAsia="Arial Narrow" w:hAnsi="Arial Narrow" w:cs="Times New Roman"/>
                <w:color w:val="000000"/>
              </w:rPr>
              <w:t xml:space="preserve">Has the </w:t>
            </w:r>
            <w:r w:rsidRPr="00F636B3">
              <w:rPr>
                <w:rFonts w:ascii="Arial Narrow" w:eastAsia="Arial Narrow" w:hAnsi="Arial Narrow" w:cs="Times New Roman"/>
                <w:color w:val="000000"/>
              </w:rPr>
              <w:t>bidder me</w:t>
            </w:r>
            <w:r>
              <w:rPr>
                <w:rFonts w:ascii="Arial Narrow" w:eastAsia="Arial Narrow" w:hAnsi="Arial Narrow" w:cs="Times New Roman"/>
                <w:color w:val="000000"/>
              </w:rPr>
              <w:t>t</w:t>
            </w:r>
            <w:r w:rsidRPr="00F636B3">
              <w:rPr>
                <w:rFonts w:ascii="Arial Narrow" w:eastAsia="Arial Narrow" w:hAnsi="Arial Narrow" w:cs="Times New Roman"/>
                <w:color w:val="000000"/>
              </w:rPr>
              <w:t xml:space="preserve"> the minimum B-BBEE Level</w:t>
            </w:r>
            <w:r>
              <w:rPr>
                <w:rFonts w:ascii="Arial Narrow" w:eastAsia="Arial Narrow" w:hAnsi="Arial Narrow" w:cs="Times New Roman"/>
                <w:color w:val="000000"/>
              </w:rPr>
              <w:t>?</w:t>
            </w:r>
          </w:p>
        </w:tc>
        <w:tc>
          <w:tcPr>
            <w:tcW w:w="693" w:type="pct"/>
            <w:tcBorders>
              <w:top w:val="single" w:sz="2" w:space="0" w:color="auto"/>
              <w:left w:val="single" w:sz="2" w:space="0" w:color="auto"/>
              <w:bottom w:val="single" w:sz="2" w:space="0" w:color="auto"/>
              <w:right w:val="single" w:sz="2" w:space="0" w:color="auto"/>
            </w:tcBorders>
            <w:vAlign w:val="center"/>
          </w:tcPr>
          <w:p w:rsidR="002E05CF" w:rsidRPr="00C76084" w:rsidRDefault="002E05CF" w:rsidP="00D218EC">
            <w:pPr>
              <w:pStyle w:val="Bold"/>
              <w:framePr w:wrap="around"/>
              <w:jc w:val="left"/>
            </w:pPr>
            <w:r>
              <w:t>Yes(1)/No(0)</w:t>
            </w:r>
          </w:p>
        </w:tc>
        <w:tc>
          <w:tcPr>
            <w:tcW w:w="595" w:type="pct"/>
            <w:tcBorders>
              <w:top w:val="single" w:sz="2" w:space="0" w:color="auto"/>
              <w:left w:val="single" w:sz="2" w:space="0" w:color="auto"/>
              <w:bottom w:val="single" w:sz="2" w:space="0" w:color="auto"/>
              <w:right w:val="single" w:sz="2" w:space="0" w:color="auto"/>
            </w:tcBorders>
            <w:vAlign w:val="center"/>
          </w:tcPr>
          <w:p w:rsidR="002E05CF" w:rsidRPr="00C76084" w:rsidRDefault="002E05CF" w:rsidP="00D218EC">
            <w:pPr>
              <w:ind w:left="-107"/>
              <w:jc w:val="left"/>
            </w:pPr>
            <w:r>
              <w:rPr>
                <w:rFonts w:ascii="Arial Narrow" w:eastAsia="Arial Narrow" w:hAnsi="Arial Narrow" w:cs="Times New Roman"/>
                <w:color w:val="000000"/>
              </w:rPr>
              <w:t xml:space="preserve">Section </w:t>
            </w:r>
            <w:r>
              <w:rPr>
                <w:rFonts w:ascii="Arial Narrow" w:eastAsia="Arial Narrow" w:hAnsi="Arial Narrow" w:cs="Times New Roman"/>
                <w:color w:val="000000"/>
              </w:rPr>
              <w:fldChar w:fldCharType="begin"/>
            </w:r>
            <w:r>
              <w:rPr>
                <w:rFonts w:ascii="Arial Narrow" w:eastAsia="Arial Narrow" w:hAnsi="Arial Narrow" w:cs="Times New Roman"/>
                <w:color w:val="000000"/>
              </w:rPr>
              <w:instrText xml:space="preserve"> REF _Ref13470285 \r \h </w:instrText>
            </w:r>
            <w:r>
              <w:rPr>
                <w:rFonts w:ascii="Arial Narrow" w:eastAsia="Arial Narrow" w:hAnsi="Arial Narrow" w:cs="Times New Roman"/>
                <w:color w:val="000000"/>
              </w:rPr>
            </w:r>
            <w:r>
              <w:rPr>
                <w:rFonts w:ascii="Arial Narrow" w:eastAsia="Arial Narrow" w:hAnsi="Arial Narrow" w:cs="Times New Roman"/>
                <w:color w:val="000000"/>
              </w:rPr>
              <w:fldChar w:fldCharType="separate"/>
            </w:r>
            <w:r w:rsidR="005F2E87">
              <w:rPr>
                <w:rFonts w:ascii="Arial Narrow" w:eastAsia="Arial Narrow" w:hAnsi="Arial Narrow" w:cs="Times New Roman"/>
                <w:color w:val="000000"/>
              </w:rPr>
              <w:t>1</w:t>
            </w:r>
            <w:r>
              <w:rPr>
                <w:rFonts w:ascii="Arial Narrow" w:eastAsia="Arial Narrow" w:hAnsi="Arial Narrow" w:cs="Times New Roman"/>
                <w:color w:val="000000"/>
              </w:rPr>
              <w:fldChar w:fldCharType="end"/>
            </w:r>
            <w:r>
              <w:rPr>
                <w:rFonts w:ascii="Arial Narrow" w:eastAsia="Arial Narrow" w:hAnsi="Arial Narrow" w:cs="Times New Roman"/>
                <w:color w:val="000000"/>
              </w:rPr>
              <w:t xml:space="preserve"> Page </w:t>
            </w:r>
            <w:r>
              <w:rPr>
                <w:rFonts w:ascii="Arial Narrow" w:eastAsia="Arial Narrow" w:hAnsi="Arial Narrow" w:cs="Times New Roman"/>
                <w:color w:val="000000"/>
              </w:rPr>
              <w:fldChar w:fldCharType="begin"/>
            </w:r>
            <w:r>
              <w:rPr>
                <w:rFonts w:ascii="Arial Narrow" w:eastAsia="Arial Narrow" w:hAnsi="Arial Narrow" w:cs="Times New Roman"/>
                <w:color w:val="000000"/>
              </w:rPr>
              <w:instrText xml:space="preserve"> PAGEREF _Ref13470285 \h </w:instrText>
            </w:r>
            <w:r>
              <w:rPr>
                <w:rFonts w:ascii="Arial Narrow" w:eastAsia="Arial Narrow" w:hAnsi="Arial Narrow" w:cs="Times New Roman"/>
                <w:color w:val="000000"/>
              </w:rPr>
            </w:r>
            <w:r>
              <w:rPr>
                <w:rFonts w:ascii="Arial Narrow" w:eastAsia="Arial Narrow" w:hAnsi="Arial Narrow" w:cs="Times New Roman"/>
                <w:color w:val="000000"/>
              </w:rPr>
              <w:fldChar w:fldCharType="separate"/>
            </w:r>
            <w:r w:rsidR="005F2E87">
              <w:rPr>
                <w:rFonts w:ascii="Arial Narrow" w:eastAsia="Arial Narrow" w:hAnsi="Arial Narrow" w:cs="Times New Roman"/>
                <w:noProof/>
                <w:color w:val="000000"/>
              </w:rPr>
              <w:t>4</w:t>
            </w:r>
            <w:r>
              <w:rPr>
                <w:rFonts w:ascii="Arial Narrow" w:eastAsia="Arial Narrow" w:hAnsi="Arial Narrow" w:cs="Times New Roman"/>
                <w:color w:val="000000"/>
              </w:rPr>
              <w:fldChar w:fldCharType="end"/>
            </w:r>
          </w:p>
        </w:tc>
        <w:tc>
          <w:tcPr>
            <w:tcW w:w="445" w:type="pct"/>
            <w:tcBorders>
              <w:top w:val="single" w:sz="2" w:space="0" w:color="auto"/>
              <w:left w:val="single" w:sz="2" w:space="0" w:color="auto"/>
              <w:bottom w:val="single" w:sz="2" w:space="0" w:color="auto"/>
              <w:right w:val="single" w:sz="18" w:space="0" w:color="auto"/>
            </w:tcBorders>
            <w:vAlign w:val="center"/>
          </w:tcPr>
          <w:p w:rsidR="002E05CF" w:rsidRPr="00C76084" w:rsidRDefault="002E05CF" w:rsidP="00D218EC">
            <w:pPr>
              <w:jc w:val="left"/>
            </w:pPr>
          </w:p>
        </w:tc>
      </w:tr>
      <w:tr w:rsidR="00CF3A48" w:rsidRPr="00C76084" w:rsidTr="00A079F0">
        <w:tc>
          <w:tcPr>
            <w:tcW w:w="990" w:type="pct"/>
            <w:tcBorders>
              <w:top w:val="single" w:sz="2" w:space="0" w:color="auto"/>
              <w:left w:val="single" w:sz="18" w:space="0" w:color="auto"/>
              <w:bottom w:val="single" w:sz="2" w:space="0" w:color="auto"/>
              <w:right w:val="single" w:sz="2" w:space="0" w:color="auto"/>
            </w:tcBorders>
            <w:vAlign w:val="center"/>
          </w:tcPr>
          <w:p w:rsidR="00CF3A48" w:rsidRPr="00A079F0" w:rsidRDefault="002E05CF" w:rsidP="00CF3A48">
            <w:pPr>
              <w:jc w:val="left"/>
              <w:rPr>
                <w:rFonts w:ascii="Arial Narrow" w:eastAsia="Arial Narrow" w:hAnsi="Arial Narrow" w:cs="Times New Roman"/>
                <w:color w:val="000000"/>
                <w:sz w:val="20"/>
                <w:szCs w:val="20"/>
              </w:rPr>
            </w:pPr>
            <w:r>
              <w:rPr>
                <w:rFonts w:ascii="Arial Narrow" w:eastAsia="Arial Narrow" w:hAnsi="Arial Narrow" w:cs="Times New Roman"/>
                <w:color w:val="000000"/>
                <w:sz w:val="20"/>
                <w:szCs w:val="20"/>
              </w:rPr>
              <w:t>Signed attendance register</w:t>
            </w:r>
          </w:p>
        </w:tc>
        <w:tc>
          <w:tcPr>
            <w:tcW w:w="446" w:type="pct"/>
            <w:tcBorders>
              <w:top w:val="single" w:sz="2" w:space="0" w:color="auto"/>
              <w:left w:val="single" w:sz="18" w:space="0" w:color="auto"/>
              <w:bottom w:val="single" w:sz="2" w:space="0" w:color="auto"/>
              <w:right w:val="single" w:sz="18" w:space="0" w:color="auto"/>
            </w:tcBorders>
            <w:vAlign w:val="center"/>
          </w:tcPr>
          <w:p w:rsidR="00CF3A48" w:rsidRDefault="00CF3A48" w:rsidP="00CF3A48">
            <w:pPr>
              <w:jc w:val="left"/>
              <w:rPr>
                <w:rFonts w:ascii="Arial Narrow" w:eastAsia="Arial Narrow" w:hAnsi="Arial Narrow" w:cs="Times New Roman"/>
                <w:color w:val="000000"/>
              </w:rPr>
            </w:pPr>
          </w:p>
        </w:tc>
        <w:tc>
          <w:tcPr>
            <w:tcW w:w="346" w:type="pct"/>
            <w:tcBorders>
              <w:top w:val="single" w:sz="2" w:space="0" w:color="auto"/>
              <w:left w:val="single" w:sz="18" w:space="0" w:color="auto"/>
              <w:bottom w:val="single" w:sz="2" w:space="0" w:color="auto"/>
              <w:right w:val="single" w:sz="2" w:space="0" w:color="auto"/>
            </w:tcBorders>
            <w:vAlign w:val="center"/>
          </w:tcPr>
          <w:p w:rsidR="00CF3A48" w:rsidRPr="002E11F0" w:rsidRDefault="00CF3A48" w:rsidP="002E11F0">
            <w:pPr>
              <w:ind w:right="-108"/>
              <w:jc w:val="left"/>
              <w:rPr>
                <w:rFonts w:ascii="Arial Narrow" w:eastAsia="Arial Narrow" w:hAnsi="Arial Narrow" w:cs="Times New Roman"/>
                <w:color w:val="000000"/>
              </w:rPr>
            </w:pPr>
            <w:r w:rsidRPr="002E11F0">
              <w:rPr>
                <w:rFonts w:ascii="Arial Narrow" w:eastAsia="Arial Narrow" w:hAnsi="Arial Narrow" w:cs="Times New Roman"/>
                <w:color w:val="000000"/>
              </w:rPr>
              <w:t>Mandatory</w:t>
            </w:r>
          </w:p>
        </w:tc>
        <w:tc>
          <w:tcPr>
            <w:tcW w:w="1485" w:type="pct"/>
            <w:tcBorders>
              <w:top w:val="single" w:sz="2" w:space="0" w:color="auto"/>
              <w:left w:val="single" w:sz="18" w:space="0" w:color="auto"/>
              <w:bottom w:val="single" w:sz="2" w:space="0" w:color="auto"/>
              <w:right w:val="single" w:sz="2" w:space="0" w:color="auto"/>
            </w:tcBorders>
            <w:vAlign w:val="center"/>
          </w:tcPr>
          <w:p w:rsidR="00CF3A48" w:rsidRPr="004D33D7" w:rsidRDefault="002E05CF" w:rsidP="002E05CF">
            <w:pPr>
              <w:jc w:val="left"/>
            </w:pPr>
            <w:r>
              <w:rPr>
                <w:rFonts w:ascii="Arial Narrow" w:eastAsia="Arial Narrow" w:hAnsi="Arial Narrow" w:cs="Times New Roman"/>
                <w:color w:val="000000"/>
              </w:rPr>
              <w:t>Did the bidder attend the compulsory briefing session</w:t>
            </w:r>
            <w:r w:rsidR="00CF3A48">
              <w:rPr>
                <w:rFonts w:ascii="Arial Narrow" w:eastAsia="Arial Narrow" w:hAnsi="Arial Narrow" w:cs="Times New Roman"/>
                <w:color w:val="000000"/>
              </w:rPr>
              <w:t>?</w:t>
            </w:r>
          </w:p>
        </w:tc>
        <w:tc>
          <w:tcPr>
            <w:tcW w:w="693" w:type="pct"/>
            <w:tcBorders>
              <w:top w:val="single" w:sz="2" w:space="0" w:color="auto"/>
              <w:left w:val="single" w:sz="2" w:space="0" w:color="auto"/>
              <w:bottom w:val="single" w:sz="2" w:space="0" w:color="auto"/>
              <w:right w:val="single" w:sz="2" w:space="0" w:color="auto"/>
            </w:tcBorders>
            <w:vAlign w:val="center"/>
          </w:tcPr>
          <w:p w:rsidR="00CF3A48" w:rsidRPr="00C76084" w:rsidRDefault="00CF3A48" w:rsidP="00CF3A48">
            <w:pPr>
              <w:pStyle w:val="Bold"/>
              <w:framePr w:wrap="around"/>
              <w:jc w:val="left"/>
            </w:pPr>
            <w:r>
              <w:t>Yes(1)/No(0)</w:t>
            </w:r>
          </w:p>
        </w:tc>
        <w:tc>
          <w:tcPr>
            <w:tcW w:w="595" w:type="pct"/>
            <w:tcBorders>
              <w:top w:val="single" w:sz="2" w:space="0" w:color="auto"/>
              <w:left w:val="single" w:sz="2" w:space="0" w:color="auto"/>
              <w:bottom w:val="single" w:sz="2" w:space="0" w:color="auto"/>
              <w:right w:val="single" w:sz="2" w:space="0" w:color="auto"/>
            </w:tcBorders>
            <w:vAlign w:val="center"/>
          </w:tcPr>
          <w:p w:rsidR="00CF3A48" w:rsidRPr="00C76084" w:rsidRDefault="00EE568A" w:rsidP="00EE568A">
            <w:pPr>
              <w:ind w:left="-107"/>
              <w:jc w:val="left"/>
            </w:pPr>
            <w:r>
              <w:t>Page 1</w:t>
            </w:r>
          </w:p>
        </w:tc>
        <w:tc>
          <w:tcPr>
            <w:tcW w:w="445" w:type="pct"/>
            <w:tcBorders>
              <w:top w:val="single" w:sz="2" w:space="0" w:color="auto"/>
              <w:left w:val="single" w:sz="2" w:space="0" w:color="auto"/>
              <w:bottom w:val="single" w:sz="2" w:space="0" w:color="auto"/>
              <w:right w:val="single" w:sz="18" w:space="0" w:color="auto"/>
            </w:tcBorders>
            <w:vAlign w:val="center"/>
          </w:tcPr>
          <w:p w:rsidR="00CF3A48" w:rsidRPr="00C76084" w:rsidRDefault="00CF3A48" w:rsidP="00CF3A48">
            <w:pPr>
              <w:jc w:val="left"/>
            </w:pPr>
          </w:p>
        </w:tc>
      </w:tr>
      <w:tr w:rsidR="00A27E70" w:rsidRPr="00C76084" w:rsidTr="00D63D52">
        <w:tc>
          <w:tcPr>
            <w:tcW w:w="990" w:type="pct"/>
            <w:tcBorders>
              <w:top w:val="single" w:sz="2" w:space="0" w:color="auto"/>
              <w:left w:val="single" w:sz="18" w:space="0" w:color="auto"/>
              <w:bottom w:val="single" w:sz="2" w:space="0" w:color="auto"/>
              <w:right w:val="single" w:sz="2" w:space="0" w:color="auto"/>
            </w:tcBorders>
            <w:vAlign w:val="center"/>
          </w:tcPr>
          <w:p w:rsidR="00A27E70" w:rsidRPr="00A079F0" w:rsidRDefault="00A27E70" w:rsidP="00CF3A48">
            <w:pPr>
              <w:jc w:val="left"/>
              <w:rPr>
                <w:rFonts w:ascii="Arial Narrow" w:eastAsia="Arial Narrow" w:hAnsi="Arial Narrow" w:cs="Times New Roman"/>
                <w:color w:val="000000"/>
                <w:sz w:val="20"/>
                <w:szCs w:val="20"/>
              </w:rPr>
            </w:pPr>
            <w:r w:rsidRPr="00A079F0">
              <w:rPr>
                <w:rFonts w:ascii="Arial Narrow" w:eastAsia="Arial Narrow" w:hAnsi="Arial Narrow" w:cs="Times New Roman"/>
                <w:color w:val="000000"/>
                <w:sz w:val="20"/>
                <w:szCs w:val="20"/>
              </w:rPr>
              <w:t>Signed SBD 6.</w:t>
            </w:r>
          </w:p>
        </w:tc>
        <w:tc>
          <w:tcPr>
            <w:tcW w:w="446" w:type="pct"/>
            <w:tcBorders>
              <w:top w:val="single" w:sz="2" w:space="0" w:color="auto"/>
              <w:left w:val="single" w:sz="18" w:space="0" w:color="auto"/>
              <w:right w:val="single" w:sz="18" w:space="0" w:color="auto"/>
            </w:tcBorders>
            <w:vAlign w:val="center"/>
          </w:tcPr>
          <w:p w:rsidR="00A27E70" w:rsidRPr="00D5012A" w:rsidRDefault="00A27E70" w:rsidP="00F87502">
            <w:pPr>
              <w:jc w:val="left"/>
              <w:rPr>
                <w:rFonts w:ascii="Arial Narrow" w:eastAsia="Arial Narrow" w:hAnsi="Arial Narrow" w:cs="Times New Roman"/>
                <w:color w:val="000000"/>
              </w:rPr>
            </w:pPr>
          </w:p>
        </w:tc>
        <w:tc>
          <w:tcPr>
            <w:tcW w:w="346" w:type="pct"/>
            <w:vMerge w:val="restart"/>
            <w:tcBorders>
              <w:top w:val="single" w:sz="2" w:space="0" w:color="auto"/>
              <w:left w:val="single" w:sz="18" w:space="0" w:color="auto"/>
              <w:right w:val="single" w:sz="2" w:space="0" w:color="auto"/>
            </w:tcBorders>
            <w:vAlign w:val="center"/>
          </w:tcPr>
          <w:p w:rsidR="00A27E70" w:rsidRPr="00D5012A" w:rsidRDefault="00A27E70" w:rsidP="00F87502">
            <w:pPr>
              <w:jc w:val="left"/>
              <w:rPr>
                <w:rFonts w:ascii="Arial Narrow" w:eastAsia="Arial Narrow" w:hAnsi="Arial Narrow" w:cs="Times New Roman"/>
                <w:color w:val="000000"/>
              </w:rPr>
            </w:pPr>
            <w:r>
              <w:rPr>
                <w:rFonts w:ascii="Arial Narrow" w:eastAsia="Arial Narrow" w:hAnsi="Arial Narrow" w:cs="Times New Roman"/>
                <w:color w:val="000000"/>
              </w:rPr>
              <w:t>Optional</w:t>
            </w:r>
          </w:p>
        </w:tc>
        <w:tc>
          <w:tcPr>
            <w:tcW w:w="1485" w:type="pct"/>
            <w:vMerge w:val="restart"/>
            <w:tcBorders>
              <w:top w:val="single" w:sz="2" w:space="0" w:color="auto"/>
              <w:left w:val="single" w:sz="18" w:space="0" w:color="auto"/>
              <w:right w:val="single" w:sz="2" w:space="0" w:color="auto"/>
            </w:tcBorders>
            <w:vAlign w:val="center"/>
          </w:tcPr>
          <w:p w:rsidR="00A27E70" w:rsidRPr="004D33D7" w:rsidRDefault="00A27E70" w:rsidP="00CF3A48">
            <w:pPr>
              <w:jc w:val="left"/>
            </w:pPr>
            <w:r>
              <w:rPr>
                <w:rFonts w:ascii="Arial Narrow" w:eastAsia="Arial Narrow" w:hAnsi="Arial Narrow" w:cs="Times New Roman"/>
                <w:color w:val="000000"/>
              </w:rPr>
              <w:t>Is the bidder claiming preference point for the price competition?</w:t>
            </w:r>
          </w:p>
        </w:tc>
        <w:tc>
          <w:tcPr>
            <w:tcW w:w="693" w:type="pct"/>
            <w:vMerge w:val="restart"/>
            <w:tcBorders>
              <w:top w:val="single" w:sz="2" w:space="0" w:color="auto"/>
              <w:left w:val="single" w:sz="2" w:space="0" w:color="auto"/>
              <w:right w:val="single" w:sz="2" w:space="0" w:color="auto"/>
            </w:tcBorders>
            <w:vAlign w:val="center"/>
          </w:tcPr>
          <w:p w:rsidR="00A27E70" w:rsidRPr="00C76084" w:rsidRDefault="00A27E70" w:rsidP="00CF3A48">
            <w:pPr>
              <w:pStyle w:val="Bold"/>
              <w:framePr w:wrap="around"/>
              <w:jc w:val="left"/>
            </w:pPr>
            <w:r>
              <w:t>Yes(1)/No(0)</w:t>
            </w:r>
          </w:p>
        </w:tc>
        <w:tc>
          <w:tcPr>
            <w:tcW w:w="595" w:type="pct"/>
            <w:vMerge w:val="restart"/>
            <w:tcBorders>
              <w:top w:val="single" w:sz="2" w:space="0" w:color="auto"/>
              <w:left w:val="single" w:sz="2" w:space="0" w:color="auto"/>
              <w:right w:val="single" w:sz="2" w:space="0" w:color="auto"/>
            </w:tcBorders>
            <w:vAlign w:val="center"/>
          </w:tcPr>
          <w:p w:rsidR="00A27E70" w:rsidRPr="00C76084" w:rsidRDefault="00DF1061" w:rsidP="008353AE">
            <w:pPr>
              <w:ind w:left="-107"/>
              <w:jc w:val="left"/>
            </w:pPr>
            <w:r>
              <w:rPr>
                <w:rFonts w:ascii="Arial Narrow" w:eastAsia="Arial Narrow" w:hAnsi="Arial Narrow" w:cs="Times New Roman"/>
                <w:color w:val="000000"/>
              </w:rPr>
              <w:t xml:space="preserve">Pages </w:t>
            </w:r>
            <w:r>
              <w:rPr>
                <w:rFonts w:ascii="Arial Narrow" w:eastAsia="Arial Narrow" w:hAnsi="Arial Narrow" w:cs="Times New Roman"/>
                <w:color w:val="000000"/>
              </w:rPr>
              <w:fldChar w:fldCharType="begin"/>
            </w:r>
            <w:r>
              <w:rPr>
                <w:rFonts w:ascii="Arial Narrow" w:eastAsia="Arial Narrow" w:hAnsi="Arial Narrow" w:cs="Times New Roman"/>
                <w:color w:val="000000"/>
              </w:rPr>
              <w:instrText xml:space="preserve"> PAGEREF _Ref867261 \h </w:instrText>
            </w:r>
            <w:r>
              <w:rPr>
                <w:rFonts w:ascii="Arial Narrow" w:eastAsia="Arial Narrow" w:hAnsi="Arial Narrow" w:cs="Times New Roman"/>
                <w:color w:val="000000"/>
              </w:rPr>
            </w:r>
            <w:r>
              <w:rPr>
                <w:rFonts w:ascii="Arial Narrow" w:eastAsia="Arial Narrow" w:hAnsi="Arial Narrow" w:cs="Times New Roman"/>
                <w:color w:val="000000"/>
              </w:rPr>
              <w:fldChar w:fldCharType="separate"/>
            </w:r>
            <w:r w:rsidR="005F2E87">
              <w:rPr>
                <w:rFonts w:ascii="Arial Narrow" w:eastAsia="Arial Narrow" w:hAnsi="Arial Narrow" w:cs="Times New Roman"/>
                <w:noProof/>
                <w:color w:val="000000"/>
              </w:rPr>
              <w:t>31</w:t>
            </w:r>
            <w:r>
              <w:rPr>
                <w:rFonts w:ascii="Arial Narrow" w:eastAsia="Arial Narrow" w:hAnsi="Arial Narrow" w:cs="Times New Roman"/>
                <w:color w:val="000000"/>
              </w:rPr>
              <w:fldChar w:fldCharType="end"/>
            </w:r>
            <w:r>
              <w:rPr>
                <w:rFonts w:ascii="Arial Narrow" w:eastAsia="Arial Narrow" w:hAnsi="Arial Narrow" w:cs="Times New Roman"/>
                <w:color w:val="000000"/>
              </w:rPr>
              <w:t xml:space="preserve"> to </w:t>
            </w:r>
            <w:r>
              <w:rPr>
                <w:rFonts w:ascii="Arial Narrow" w:eastAsia="Arial Narrow" w:hAnsi="Arial Narrow" w:cs="Times New Roman"/>
                <w:color w:val="000000"/>
              </w:rPr>
              <w:fldChar w:fldCharType="begin"/>
            </w:r>
            <w:r>
              <w:rPr>
                <w:rFonts w:ascii="Arial Narrow" w:eastAsia="Arial Narrow" w:hAnsi="Arial Narrow" w:cs="Times New Roman"/>
                <w:color w:val="000000"/>
              </w:rPr>
              <w:instrText xml:space="preserve"> PAGEREF _Ref867266 \h </w:instrText>
            </w:r>
            <w:r>
              <w:rPr>
                <w:rFonts w:ascii="Arial Narrow" w:eastAsia="Arial Narrow" w:hAnsi="Arial Narrow" w:cs="Times New Roman"/>
                <w:color w:val="000000"/>
              </w:rPr>
            </w:r>
            <w:r>
              <w:rPr>
                <w:rFonts w:ascii="Arial Narrow" w:eastAsia="Arial Narrow" w:hAnsi="Arial Narrow" w:cs="Times New Roman"/>
                <w:color w:val="000000"/>
              </w:rPr>
              <w:fldChar w:fldCharType="separate"/>
            </w:r>
            <w:r w:rsidR="005F2E87">
              <w:rPr>
                <w:rFonts w:ascii="Arial Narrow" w:eastAsia="Arial Narrow" w:hAnsi="Arial Narrow" w:cs="Times New Roman"/>
                <w:noProof/>
                <w:color w:val="000000"/>
              </w:rPr>
              <w:t>34</w:t>
            </w:r>
            <w:r>
              <w:rPr>
                <w:rFonts w:ascii="Arial Narrow" w:eastAsia="Arial Narrow" w:hAnsi="Arial Narrow" w:cs="Times New Roman"/>
                <w:color w:val="000000"/>
              </w:rPr>
              <w:fldChar w:fldCharType="end"/>
            </w:r>
          </w:p>
        </w:tc>
        <w:tc>
          <w:tcPr>
            <w:tcW w:w="445" w:type="pct"/>
            <w:vMerge w:val="restart"/>
            <w:tcBorders>
              <w:top w:val="single" w:sz="2" w:space="0" w:color="auto"/>
              <w:left w:val="single" w:sz="2" w:space="0" w:color="auto"/>
              <w:right w:val="single" w:sz="18" w:space="0" w:color="auto"/>
            </w:tcBorders>
            <w:vAlign w:val="center"/>
          </w:tcPr>
          <w:p w:rsidR="00A27E70" w:rsidRPr="00C76084" w:rsidRDefault="00A27E70" w:rsidP="00F87502">
            <w:pPr>
              <w:jc w:val="left"/>
            </w:pPr>
          </w:p>
        </w:tc>
      </w:tr>
      <w:tr w:rsidR="00A27E70" w:rsidRPr="00C76084" w:rsidTr="00D63D52">
        <w:tc>
          <w:tcPr>
            <w:tcW w:w="990" w:type="pct"/>
            <w:tcBorders>
              <w:top w:val="single" w:sz="2" w:space="0" w:color="auto"/>
              <w:left w:val="single" w:sz="18" w:space="0" w:color="auto"/>
              <w:bottom w:val="single" w:sz="2" w:space="0" w:color="auto"/>
              <w:right w:val="single" w:sz="2" w:space="0" w:color="auto"/>
            </w:tcBorders>
            <w:vAlign w:val="center"/>
          </w:tcPr>
          <w:p w:rsidR="00A27E70" w:rsidRPr="00A079F0" w:rsidRDefault="00A27E70" w:rsidP="00DF1061">
            <w:pPr>
              <w:jc w:val="left"/>
              <w:rPr>
                <w:rFonts w:ascii="Arial Narrow" w:eastAsia="Arial Narrow" w:hAnsi="Arial Narrow" w:cs="Times New Roman"/>
                <w:color w:val="000000"/>
                <w:sz w:val="20"/>
                <w:szCs w:val="20"/>
              </w:rPr>
            </w:pPr>
            <w:r w:rsidRPr="00A079F0">
              <w:rPr>
                <w:rFonts w:ascii="Arial Narrow" w:eastAsia="Arial Narrow" w:hAnsi="Arial Narrow" w:cs="Times New Roman"/>
                <w:color w:val="000000"/>
                <w:sz w:val="20"/>
                <w:szCs w:val="20"/>
              </w:rPr>
              <w:t>Certified B-BBEE certificate</w:t>
            </w:r>
          </w:p>
        </w:tc>
        <w:tc>
          <w:tcPr>
            <w:tcW w:w="446" w:type="pct"/>
            <w:tcBorders>
              <w:left w:val="single" w:sz="18" w:space="0" w:color="auto"/>
              <w:bottom w:val="single" w:sz="2" w:space="0" w:color="auto"/>
              <w:right w:val="single" w:sz="18" w:space="0" w:color="auto"/>
            </w:tcBorders>
            <w:vAlign w:val="center"/>
          </w:tcPr>
          <w:p w:rsidR="00A27E70" w:rsidRPr="00D5012A" w:rsidRDefault="00A27E70" w:rsidP="00F87502">
            <w:pPr>
              <w:jc w:val="left"/>
              <w:rPr>
                <w:rFonts w:ascii="Arial Narrow" w:eastAsia="Arial Narrow" w:hAnsi="Arial Narrow" w:cs="Times New Roman"/>
                <w:color w:val="000000"/>
              </w:rPr>
            </w:pPr>
          </w:p>
        </w:tc>
        <w:tc>
          <w:tcPr>
            <w:tcW w:w="346" w:type="pct"/>
            <w:vMerge/>
            <w:tcBorders>
              <w:left w:val="single" w:sz="18" w:space="0" w:color="auto"/>
              <w:bottom w:val="single" w:sz="2" w:space="0" w:color="auto"/>
              <w:right w:val="single" w:sz="2" w:space="0" w:color="auto"/>
            </w:tcBorders>
            <w:vAlign w:val="center"/>
          </w:tcPr>
          <w:p w:rsidR="00A27E70" w:rsidRPr="00D5012A" w:rsidRDefault="00A27E70" w:rsidP="00F87502">
            <w:pPr>
              <w:jc w:val="left"/>
              <w:rPr>
                <w:rFonts w:ascii="Arial Narrow" w:eastAsia="Arial Narrow" w:hAnsi="Arial Narrow" w:cs="Times New Roman"/>
                <w:color w:val="000000"/>
              </w:rPr>
            </w:pPr>
          </w:p>
        </w:tc>
        <w:tc>
          <w:tcPr>
            <w:tcW w:w="1485" w:type="pct"/>
            <w:vMerge/>
            <w:tcBorders>
              <w:left w:val="single" w:sz="18" w:space="0" w:color="auto"/>
              <w:bottom w:val="single" w:sz="2" w:space="0" w:color="auto"/>
              <w:right w:val="single" w:sz="2" w:space="0" w:color="auto"/>
            </w:tcBorders>
            <w:vAlign w:val="center"/>
          </w:tcPr>
          <w:p w:rsidR="00A27E70" w:rsidRPr="004D33D7" w:rsidRDefault="00A27E70" w:rsidP="00F87502">
            <w:pPr>
              <w:jc w:val="left"/>
            </w:pPr>
          </w:p>
        </w:tc>
        <w:tc>
          <w:tcPr>
            <w:tcW w:w="693" w:type="pct"/>
            <w:vMerge/>
            <w:tcBorders>
              <w:left w:val="single" w:sz="2" w:space="0" w:color="auto"/>
              <w:bottom w:val="single" w:sz="2" w:space="0" w:color="auto"/>
              <w:right w:val="single" w:sz="2" w:space="0" w:color="auto"/>
            </w:tcBorders>
            <w:vAlign w:val="center"/>
          </w:tcPr>
          <w:p w:rsidR="00A27E70" w:rsidRPr="00C76084" w:rsidRDefault="00A27E70" w:rsidP="00F87502">
            <w:pPr>
              <w:pStyle w:val="Bold"/>
              <w:framePr w:wrap="around"/>
              <w:jc w:val="left"/>
            </w:pPr>
          </w:p>
        </w:tc>
        <w:tc>
          <w:tcPr>
            <w:tcW w:w="595" w:type="pct"/>
            <w:vMerge/>
            <w:tcBorders>
              <w:left w:val="single" w:sz="2" w:space="0" w:color="auto"/>
              <w:bottom w:val="single" w:sz="2" w:space="0" w:color="auto"/>
              <w:right w:val="single" w:sz="2" w:space="0" w:color="auto"/>
            </w:tcBorders>
            <w:vAlign w:val="center"/>
          </w:tcPr>
          <w:p w:rsidR="00A27E70" w:rsidRPr="00C76084" w:rsidRDefault="00A27E70" w:rsidP="00F87502">
            <w:pPr>
              <w:jc w:val="left"/>
            </w:pPr>
          </w:p>
        </w:tc>
        <w:tc>
          <w:tcPr>
            <w:tcW w:w="445" w:type="pct"/>
            <w:vMerge/>
            <w:tcBorders>
              <w:left w:val="single" w:sz="2" w:space="0" w:color="auto"/>
              <w:bottom w:val="single" w:sz="2" w:space="0" w:color="auto"/>
              <w:right w:val="single" w:sz="18" w:space="0" w:color="auto"/>
            </w:tcBorders>
            <w:vAlign w:val="center"/>
          </w:tcPr>
          <w:p w:rsidR="00A27E70" w:rsidRPr="00C76084" w:rsidRDefault="00A27E70" w:rsidP="00F87502">
            <w:pPr>
              <w:jc w:val="left"/>
            </w:pPr>
          </w:p>
        </w:tc>
      </w:tr>
      <w:tr w:rsidR="00CF3A48" w:rsidRPr="00C76084" w:rsidTr="00A079F0">
        <w:tc>
          <w:tcPr>
            <w:tcW w:w="990" w:type="pct"/>
            <w:tcBorders>
              <w:top w:val="single" w:sz="2" w:space="0" w:color="auto"/>
              <w:left w:val="single" w:sz="18" w:space="0" w:color="auto"/>
              <w:bottom w:val="single" w:sz="2" w:space="0" w:color="auto"/>
              <w:right w:val="single" w:sz="2" w:space="0" w:color="auto"/>
            </w:tcBorders>
            <w:vAlign w:val="center"/>
          </w:tcPr>
          <w:p w:rsidR="00CF3A48" w:rsidRPr="00A079F0" w:rsidRDefault="00CF3A48" w:rsidP="00CF3A48">
            <w:pPr>
              <w:jc w:val="left"/>
              <w:rPr>
                <w:rFonts w:ascii="Arial Narrow" w:eastAsia="Arial Narrow" w:hAnsi="Arial Narrow" w:cs="Times New Roman"/>
                <w:color w:val="000000"/>
                <w:sz w:val="20"/>
                <w:szCs w:val="20"/>
              </w:rPr>
            </w:pPr>
            <w:r w:rsidRPr="00A079F0">
              <w:rPr>
                <w:rFonts w:ascii="Arial Narrow" w:eastAsia="Arial Narrow" w:hAnsi="Arial Narrow" w:cs="Times New Roman"/>
                <w:color w:val="000000"/>
                <w:sz w:val="20"/>
                <w:szCs w:val="20"/>
              </w:rPr>
              <w:t>Signed SBD 4</w:t>
            </w:r>
          </w:p>
        </w:tc>
        <w:tc>
          <w:tcPr>
            <w:tcW w:w="446" w:type="pct"/>
            <w:tcBorders>
              <w:top w:val="single" w:sz="2" w:space="0" w:color="auto"/>
              <w:left w:val="single" w:sz="18" w:space="0" w:color="auto"/>
              <w:bottom w:val="single" w:sz="2" w:space="0" w:color="auto"/>
              <w:right w:val="single" w:sz="18" w:space="0" w:color="auto"/>
            </w:tcBorders>
            <w:vAlign w:val="center"/>
          </w:tcPr>
          <w:p w:rsidR="00CF3A48" w:rsidRPr="00D5012A" w:rsidRDefault="00CF3A48" w:rsidP="00CF3A48">
            <w:pPr>
              <w:jc w:val="left"/>
              <w:rPr>
                <w:rFonts w:ascii="Arial Narrow" w:eastAsia="Arial Narrow" w:hAnsi="Arial Narrow" w:cs="Times New Roman"/>
                <w:color w:val="000000"/>
              </w:rPr>
            </w:pPr>
          </w:p>
        </w:tc>
        <w:tc>
          <w:tcPr>
            <w:tcW w:w="346" w:type="pct"/>
            <w:tcBorders>
              <w:top w:val="single" w:sz="2" w:space="0" w:color="auto"/>
              <w:left w:val="single" w:sz="18" w:space="0" w:color="auto"/>
              <w:bottom w:val="single" w:sz="2" w:space="0" w:color="auto"/>
              <w:right w:val="single" w:sz="2" w:space="0" w:color="auto"/>
            </w:tcBorders>
            <w:vAlign w:val="center"/>
          </w:tcPr>
          <w:p w:rsidR="00CF3A48" w:rsidRPr="00D5012A" w:rsidRDefault="002E11F0" w:rsidP="002E11F0">
            <w:pPr>
              <w:ind w:right="-108"/>
              <w:jc w:val="left"/>
              <w:rPr>
                <w:rFonts w:ascii="Arial Narrow" w:eastAsia="Arial Narrow" w:hAnsi="Arial Narrow" w:cs="Times New Roman"/>
                <w:color w:val="000000"/>
              </w:rPr>
            </w:pPr>
            <w:r w:rsidRPr="002E11F0">
              <w:rPr>
                <w:rFonts w:ascii="Arial Narrow" w:eastAsia="Arial Narrow" w:hAnsi="Arial Narrow" w:cs="Times New Roman"/>
                <w:color w:val="000000"/>
              </w:rPr>
              <w:t>Mandatory</w:t>
            </w:r>
          </w:p>
        </w:tc>
        <w:tc>
          <w:tcPr>
            <w:tcW w:w="1485" w:type="pct"/>
            <w:tcBorders>
              <w:top w:val="single" w:sz="2" w:space="0" w:color="auto"/>
              <w:left w:val="single" w:sz="18" w:space="0" w:color="auto"/>
              <w:bottom w:val="single" w:sz="2" w:space="0" w:color="auto"/>
              <w:right w:val="single" w:sz="2" w:space="0" w:color="auto"/>
            </w:tcBorders>
            <w:vAlign w:val="center"/>
          </w:tcPr>
          <w:p w:rsidR="00CF3A48" w:rsidRPr="004D33D7" w:rsidRDefault="002E11F0" w:rsidP="00CF3A48">
            <w:pPr>
              <w:jc w:val="left"/>
            </w:pPr>
            <w:r>
              <w:t>Do</w:t>
            </w:r>
            <w:r w:rsidR="00CF3A48">
              <w:t xml:space="preserve"> the bidder</w:t>
            </w:r>
            <w:r>
              <w:t xml:space="preserve"> and its directors have</w:t>
            </w:r>
            <w:r w:rsidR="00CF3A48">
              <w:t xml:space="preserve"> any interest in government?</w:t>
            </w:r>
          </w:p>
        </w:tc>
        <w:tc>
          <w:tcPr>
            <w:tcW w:w="693" w:type="pct"/>
            <w:tcBorders>
              <w:top w:val="single" w:sz="2" w:space="0" w:color="auto"/>
              <w:left w:val="single" w:sz="2" w:space="0" w:color="auto"/>
              <w:bottom w:val="single" w:sz="2" w:space="0" w:color="auto"/>
              <w:right w:val="single" w:sz="2" w:space="0" w:color="auto"/>
            </w:tcBorders>
            <w:vAlign w:val="center"/>
          </w:tcPr>
          <w:p w:rsidR="00CF3A48" w:rsidRPr="00C76084" w:rsidRDefault="00CF3A48" w:rsidP="00CF3A48">
            <w:pPr>
              <w:pStyle w:val="Bold"/>
              <w:framePr w:wrap="around"/>
              <w:jc w:val="left"/>
            </w:pPr>
            <w:r>
              <w:t>Yes(1)/No(0)</w:t>
            </w:r>
          </w:p>
        </w:tc>
        <w:tc>
          <w:tcPr>
            <w:tcW w:w="595" w:type="pct"/>
            <w:tcBorders>
              <w:top w:val="single" w:sz="2" w:space="0" w:color="auto"/>
              <w:left w:val="single" w:sz="2" w:space="0" w:color="auto"/>
              <w:bottom w:val="single" w:sz="2" w:space="0" w:color="auto"/>
              <w:right w:val="single" w:sz="2" w:space="0" w:color="auto"/>
            </w:tcBorders>
            <w:vAlign w:val="center"/>
          </w:tcPr>
          <w:p w:rsidR="00CF3A48" w:rsidRPr="00C76084" w:rsidRDefault="004642AB" w:rsidP="008353AE">
            <w:pPr>
              <w:ind w:left="-107" w:right="-106"/>
              <w:jc w:val="left"/>
            </w:pPr>
            <w:r>
              <w:t xml:space="preserve">Section </w:t>
            </w:r>
            <w:r>
              <w:fldChar w:fldCharType="begin"/>
            </w:r>
            <w:r>
              <w:instrText xml:space="preserve"> REF _Ref12007879 \r \h  \* MERGEFORMAT </w:instrText>
            </w:r>
            <w:r>
              <w:fldChar w:fldCharType="separate"/>
            </w:r>
            <w:r w:rsidR="005F2E87">
              <w:t>24</w:t>
            </w:r>
            <w:r>
              <w:fldChar w:fldCharType="end"/>
            </w:r>
            <w:r>
              <w:t xml:space="preserve"> Pages </w:t>
            </w:r>
            <w:r>
              <w:fldChar w:fldCharType="begin"/>
            </w:r>
            <w:r>
              <w:instrText xml:space="preserve"> PAGEREF _Ref12007879 \h </w:instrText>
            </w:r>
            <w:r>
              <w:fldChar w:fldCharType="separate"/>
            </w:r>
            <w:r w:rsidR="005F2E87">
              <w:rPr>
                <w:noProof/>
              </w:rPr>
              <w:t>9</w:t>
            </w:r>
            <w:r>
              <w:fldChar w:fldCharType="end"/>
            </w:r>
            <w:r>
              <w:t xml:space="preserve"> &amp; </w:t>
            </w:r>
            <w:r w:rsidR="00DF1061">
              <w:fldChar w:fldCharType="begin"/>
            </w:r>
            <w:r w:rsidR="00DF1061">
              <w:instrText xml:space="preserve"> PAGEREF _Ref867256 \h </w:instrText>
            </w:r>
            <w:r w:rsidR="00DF1061">
              <w:fldChar w:fldCharType="separate"/>
            </w:r>
            <w:r w:rsidR="005F2E87">
              <w:rPr>
                <w:noProof/>
              </w:rPr>
              <w:t>30</w:t>
            </w:r>
            <w:r w:rsidR="00DF1061">
              <w:fldChar w:fldCharType="end"/>
            </w:r>
            <w:r w:rsidR="00DF1061">
              <w:t xml:space="preserve"> to </w:t>
            </w:r>
            <w:r w:rsidR="00DF1061">
              <w:fldChar w:fldCharType="begin"/>
            </w:r>
            <w:r w:rsidR="00DF1061">
              <w:instrText xml:space="preserve"> PAGEREF _Ref867261 \h </w:instrText>
            </w:r>
            <w:r w:rsidR="00DF1061">
              <w:fldChar w:fldCharType="separate"/>
            </w:r>
            <w:r w:rsidR="005F2E87">
              <w:rPr>
                <w:noProof/>
              </w:rPr>
              <w:t>31</w:t>
            </w:r>
            <w:r w:rsidR="00DF1061">
              <w:fldChar w:fldCharType="end"/>
            </w:r>
          </w:p>
        </w:tc>
        <w:tc>
          <w:tcPr>
            <w:tcW w:w="445" w:type="pct"/>
            <w:tcBorders>
              <w:top w:val="single" w:sz="2" w:space="0" w:color="auto"/>
              <w:left w:val="single" w:sz="2" w:space="0" w:color="auto"/>
              <w:bottom w:val="single" w:sz="2" w:space="0" w:color="auto"/>
              <w:right w:val="single" w:sz="18" w:space="0" w:color="auto"/>
            </w:tcBorders>
            <w:vAlign w:val="center"/>
          </w:tcPr>
          <w:p w:rsidR="00CF3A48" w:rsidRPr="00C76084" w:rsidRDefault="00CF3A48" w:rsidP="00CF3A48">
            <w:pPr>
              <w:jc w:val="left"/>
            </w:pPr>
          </w:p>
        </w:tc>
      </w:tr>
      <w:tr w:rsidR="00CF3A48" w:rsidRPr="00C76084" w:rsidTr="00A079F0">
        <w:tc>
          <w:tcPr>
            <w:tcW w:w="990" w:type="pct"/>
            <w:tcBorders>
              <w:top w:val="single" w:sz="2" w:space="0" w:color="auto"/>
              <w:left w:val="single" w:sz="18" w:space="0" w:color="auto"/>
              <w:bottom w:val="single" w:sz="2" w:space="0" w:color="auto"/>
              <w:right w:val="single" w:sz="2" w:space="0" w:color="auto"/>
            </w:tcBorders>
            <w:vAlign w:val="center"/>
          </w:tcPr>
          <w:p w:rsidR="00CF3A48" w:rsidRPr="00A079F0" w:rsidRDefault="002E11F0" w:rsidP="00CF3A48">
            <w:pPr>
              <w:jc w:val="left"/>
              <w:rPr>
                <w:rFonts w:ascii="Arial Narrow" w:eastAsia="Arial Narrow" w:hAnsi="Arial Narrow" w:cs="Times New Roman"/>
                <w:color w:val="000000"/>
                <w:sz w:val="20"/>
                <w:szCs w:val="20"/>
              </w:rPr>
            </w:pPr>
            <w:r w:rsidRPr="00A079F0">
              <w:rPr>
                <w:rFonts w:ascii="Arial Narrow" w:eastAsia="Arial Narrow" w:hAnsi="Arial Narrow" w:cs="Times New Roman"/>
                <w:color w:val="000000"/>
                <w:sz w:val="20"/>
                <w:szCs w:val="20"/>
              </w:rPr>
              <w:t>Signed SBD 8</w:t>
            </w:r>
          </w:p>
        </w:tc>
        <w:tc>
          <w:tcPr>
            <w:tcW w:w="446" w:type="pct"/>
            <w:tcBorders>
              <w:top w:val="single" w:sz="2" w:space="0" w:color="auto"/>
              <w:left w:val="single" w:sz="18" w:space="0" w:color="auto"/>
              <w:bottom w:val="single" w:sz="2" w:space="0" w:color="auto"/>
              <w:right w:val="single" w:sz="18" w:space="0" w:color="auto"/>
            </w:tcBorders>
            <w:vAlign w:val="center"/>
          </w:tcPr>
          <w:p w:rsidR="00CF3A48" w:rsidRPr="00D5012A" w:rsidRDefault="00CF3A48" w:rsidP="00CF3A48">
            <w:pPr>
              <w:jc w:val="left"/>
              <w:rPr>
                <w:rFonts w:ascii="Arial Narrow" w:eastAsia="Arial Narrow" w:hAnsi="Arial Narrow" w:cs="Times New Roman"/>
                <w:color w:val="000000"/>
              </w:rPr>
            </w:pPr>
          </w:p>
        </w:tc>
        <w:tc>
          <w:tcPr>
            <w:tcW w:w="346" w:type="pct"/>
            <w:tcBorders>
              <w:top w:val="single" w:sz="2" w:space="0" w:color="auto"/>
              <w:left w:val="single" w:sz="18" w:space="0" w:color="auto"/>
              <w:bottom w:val="single" w:sz="2" w:space="0" w:color="auto"/>
              <w:right w:val="single" w:sz="2" w:space="0" w:color="auto"/>
            </w:tcBorders>
            <w:vAlign w:val="center"/>
          </w:tcPr>
          <w:p w:rsidR="00CF3A48" w:rsidRPr="00D5012A" w:rsidRDefault="002E11F0" w:rsidP="002E11F0">
            <w:pPr>
              <w:ind w:right="-108"/>
              <w:jc w:val="left"/>
              <w:rPr>
                <w:rFonts w:ascii="Arial Narrow" w:eastAsia="Arial Narrow" w:hAnsi="Arial Narrow" w:cs="Times New Roman"/>
                <w:color w:val="000000"/>
              </w:rPr>
            </w:pPr>
            <w:r w:rsidRPr="002E11F0">
              <w:rPr>
                <w:rFonts w:ascii="Arial Narrow" w:eastAsia="Arial Narrow" w:hAnsi="Arial Narrow" w:cs="Times New Roman"/>
                <w:color w:val="000000"/>
              </w:rPr>
              <w:t>Mandatory</w:t>
            </w:r>
          </w:p>
        </w:tc>
        <w:tc>
          <w:tcPr>
            <w:tcW w:w="1485" w:type="pct"/>
            <w:tcBorders>
              <w:top w:val="single" w:sz="2" w:space="0" w:color="auto"/>
              <w:left w:val="single" w:sz="18" w:space="0" w:color="auto"/>
              <w:bottom w:val="single" w:sz="2" w:space="0" w:color="auto"/>
              <w:right w:val="single" w:sz="2" w:space="0" w:color="auto"/>
            </w:tcBorders>
            <w:vAlign w:val="center"/>
          </w:tcPr>
          <w:p w:rsidR="00CF3A48" w:rsidRPr="004D33D7" w:rsidRDefault="002E11F0" w:rsidP="002E11F0">
            <w:pPr>
              <w:jc w:val="left"/>
            </w:pPr>
            <w:r w:rsidRPr="00D5012A">
              <w:rPr>
                <w:rFonts w:ascii="Arial Narrow" w:eastAsia="Arial Narrow" w:hAnsi="Arial Narrow" w:cs="Times New Roman"/>
                <w:color w:val="000000"/>
              </w:rPr>
              <w:t>Has the bidder declared any performance issues with government</w:t>
            </w:r>
            <w:r>
              <w:rPr>
                <w:rFonts w:ascii="Arial Narrow" w:eastAsia="Arial Narrow" w:hAnsi="Arial Narrow" w:cs="Times New Roman"/>
                <w:color w:val="000000"/>
              </w:rPr>
              <w:t>?</w:t>
            </w:r>
          </w:p>
        </w:tc>
        <w:tc>
          <w:tcPr>
            <w:tcW w:w="693" w:type="pct"/>
            <w:tcBorders>
              <w:top w:val="single" w:sz="2" w:space="0" w:color="auto"/>
              <w:left w:val="single" w:sz="2" w:space="0" w:color="auto"/>
              <w:bottom w:val="single" w:sz="2" w:space="0" w:color="auto"/>
              <w:right w:val="single" w:sz="2" w:space="0" w:color="auto"/>
            </w:tcBorders>
            <w:vAlign w:val="center"/>
          </w:tcPr>
          <w:p w:rsidR="00CF3A48" w:rsidRPr="00C76084" w:rsidRDefault="00CF3A48" w:rsidP="00CF3A48">
            <w:pPr>
              <w:pStyle w:val="Bold"/>
              <w:framePr w:wrap="around"/>
              <w:jc w:val="left"/>
            </w:pPr>
            <w:r>
              <w:t>Yes(1)/No(0)</w:t>
            </w:r>
          </w:p>
        </w:tc>
        <w:tc>
          <w:tcPr>
            <w:tcW w:w="595" w:type="pct"/>
            <w:tcBorders>
              <w:top w:val="single" w:sz="2" w:space="0" w:color="auto"/>
              <w:left w:val="single" w:sz="2" w:space="0" w:color="auto"/>
              <w:bottom w:val="single" w:sz="2" w:space="0" w:color="auto"/>
              <w:right w:val="single" w:sz="2" w:space="0" w:color="auto"/>
            </w:tcBorders>
            <w:vAlign w:val="center"/>
          </w:tcPr>
          <w:p w:rsidR="00CF3A48" w:rsidRPr="00C76084" w:rsidRDefault="004642AB" w:rsidP="008353AE">
            <w:pPr>
              <w:ind w:left="-107" w:right="-106"/>
              <w:jc w:val="left"/>
            </w:pPr>
            <w:r>
              <w:t xml:space="preserve">Section </w:t>
            </w:r>
            <w:r>
              <w:fldChar w:fldCharType="begin"/>
            </w:r>
            <w:r>
              <w:instrText xml:space="preserve"> REF _Ref12007879 \r \h  \* MERGEFORMAT </w:instrText>
            </w:r>
            <w:r>
              <w:fldChar w:fldCharType="separate"/>
            </w:r>
            <w:r w:rsidR="005F2E87">
              <w:t>24</w:t>
            </w:r>
            <w:r>
              <w:fldChar w:fldCharType="end"/>
            </w:r>
            <w:r>
              <w:t xml:space="preserve"> Pages </w:t>
            </w:r>
            <w:r>
              <w:fldChar w:fldCharType="begin"/>
            </w:r>
            <w:r>
              <w:instrText xml:space="preserve"> PAGEREF _Ref12007879 \h </w:instrText>
            </w:r>
            <w:r>
              <w:fldChar w:fldCharType="separate"/>
            </w:r>
            <w:r w:rsidR="005F2E87">
              <w:rPr>
                <w:noProof/>
              </w:rPr>
              <w:t>9</w:t>
            </w:r>
            <w:r>
              <w:fldChar w:fldCharType="end"/>
            </w:r>
            <w:r>
              <w:t xml:space="preserve"> &amp; </w:t>
            </w:r>
            <w:r w:rsidR="0047632D">
              <w:fldChar w:fldCharType="begin"/>
            </w:r>
            <w:r w:rsidR="0047632D">
              <w:instrText xml:space="preserve"> PAGEREF _Ref867266 \h </w:instrText>
            </w:r>
            <w:r w:rsidR="0047632D">
              <w:fldChar w:fldCharType="separate"/>
            </w:r>
            <w:r w:rsidR="005F2E87">
              <w:rPr>
                <w:noProof/>
              </w:rPr>
              <w:t>34</w:t>
            </w:r>
            <w:r w:rsidR="0047632D">
              <w:fldChar w:fldCharType="end"/>
            </w:r>
            <w:r w:rsidR="0047632D">
              <w:t xml:space="preserve"> </w:t>
            </w:r>
          </w:p>
        </w:tc>
        <w:tc>
          <w:tcPr>
            <w:tcW w:w="445" w:type="pct"/>
            <w:tcBorders>
              <w:top w:val="single" w:sz="2" w:space="0" w:color="auto"/>
              <w:left w:val="single" w:sz="2" w:space="0" w:color="auto"/>
              <w:bottom w:val="single" w:sz="2" w:space="0" w:color="auto"/>
              <w:right w:val="single" w:sz="18" w:space="0" w:color="auto"/>
            </w:tcBorders>
            <w:vAlign w:val="center"/>
          </w:tcPr>
          <w:p w:rsidR="00CF3A48" w:rsidRPr="00C76084" w:rsidRDefault="00CF3A48" w:rsidP="00CF3A48">
            <w:pPr>
              <w:jc w:val="left"/>
            </w:pPr>
          </w:p>
        </w:tc>
      </w:tr>
      <w:tr w:rsidR="002E11F0" w:rsidRPr="00C76084" w:rsidTr="00A079F0">
        <w:tc>
          <w:tcPr>
            <w:tcW w:w="990" w:type="pct"/>
            <w:tcBorders>
              <w:top w:val="single" w:sz="2" w:space="0" w:color="auto"/>
              <w:left w:val="single" w:sz="18" w:space="0" w:color="auto"/>
              <w:bottom w:val="single" w:sz="2" w:space="0" w:color="auto"/>
              <w:right w:val="single" w:sz="2" w:space="0" w:color="auto"/>
            </w:tcBorders>
            <w:vAlign w:val="center"/>
          </w:tcPr>
          <w:p w:rsidR="002E11F0" w:rsidRPr="00A079F0" w:rsidRDefault="002E11F0" w:rsidP="00CF3A48">
            <w:pPr>
              <w:jc w:val="left"/>
              <w:rPr>
                <w:rFonts w:ascii="Arial Narrow" w:eastAsia="Arial Narrow" w:hAnsi="Arial Narrow" w:cs="Times New Roman"/>
                <w:color w:val="000000"/>
                <w:sz w:val="20"/>
                <w:szCs w:val="20"/>
              </w:rPr>
            </w:pPr>
            <w:r w:rsidRPr="00A079F0">
              <w:rPr>
                <w:rFonts w:ascii="Arial Narrow" w:eastAsia="Arial Narrow" w:hAnsi="Arial Narrow" w:cs="Times New Roman"/>
                <w:color w:val="000000"/>
                <w:sz w:val="20"/>
                <w:szCs w:val="20"/>
              </w:rPr>
              <w:t>Signed SBD 9</w:t>
            </w:r>
          </w:p>
        </w:tc>
        <w:tc>
          <w:tcPr>
            <w:tcW w:w="446" w:type="pct"/>
            <w:tcBorders>
              <w:top w:val="single" w:sz="2" w:space="0" w:color="auto"/>
              <w:left w:val="single" w:sz="18" w:space="0" w:color="auto"/>
              <w:bottom w:val="single" w:sz="2" w:space="0" w:color="auto"/>
              <w:right w:val="single" w:sz="18" w:space="0" w:color="auto"/>
            </w:tcBorders>
            <w:vAlign w:val="center"/>
          </w:tcPr>
          <w:p w:rsidR="002E11F0" w:rsidRPr="00D5012A" w:rsidRDefault="002E11F0" w:rsidP="00CF3A48">
            <w:pPr>
              <w:jc w:val="left"/>
              <w:rPr>
                <w:rFonts w:ascii="Arial Narrow" w:eastAsia="Arial Narrow" w:hAnsi="Arial Narrow" w:cs="Times New Roman"/>
                <w:color w:val="000000"/>
              </w:rPr>
            </w:pPr>
          </w:p>
        </w:tc>
        <w:tc>
          <w:tcPr>
            <w:tcW w:w="346" w:type="pct"/>
            <w:tcBorders>
              <w:top w:val="single" w:sz="2" w:space="0" w:color="auto"/>
              <w:left w:val="single" w:sz="18" w:space="0" w:color="auto"/>
              <w:bottom w:val="single" w:sz="2" w:space="0" w:color="auto"/>
              <w:right w:val="single" w:sz="2" w:space="0" w:color="auto"/>
            </w:tcBorders>
            <w:vAlign w:val="center"/>
          </w:tcPr>
          <w:p w:rsidR="002E11F0" w:rsidRPr="00D5012A" w:rsidRDefault="002E11F0" w:rsidP="002E11F0">
            <w:pPr>
              <w:ind w:right="-108"/>
              <w:jc w:val="left"/>
              <w:rPr>
                <w:rFonts w:ascii="Arial Narrow" w:eastAsia="Arial Narrow" w:hAnsi="Arial Narrow" w:cs="Times New Roman"/>
                <w:color w:val="000000"/>
              </w:rPr>
            </w:pPr>
            <w:r w:rsidRPr="002E11F0">
              <w:rPr>
                <w:rFonts w:ascii="Arial Narrow" w:eastAsia="Arial Narrow" w:hAnsi="Arial Narrow" w:cs="Times New Roman"/>
                <w:color w:val="000000"/>
              </w:rPr>
              <w:t>Mandatory</w:t>
            </w:r>
          </w:p>
        </w:tc>
        <w:tc>
          <w:tcPr>
            <w:tcW w:w="1485" w:type="pct"/>
            <w:tcBorders>
              <w:top w:val="single" w:sz="2" w:space="0" w:color="auto"/>
              <w:left w:val="single" w:sz="18" w:space="0" w:color="auto"/>
              <w:bottom w:val="single" w:sz="2" w:space="0" w:color="auto"/>
              <w:right w:val="single" w:sz="2" w:space="0" w:color="auto"/>
            </w:tcBorders>
            <w:vAlign w:val="center"/>
          </w:tcPr>
          <w:p w:rsidR="002E11F0" w:rsidRPr="004D33D7" w:rsidRDefault="002E11F0" w:rsidP="002E11F0">
            <w:pPr>
              <w:jc w:val="left"/>
            </w:pPr>
            <w:r>
              <w:rPr>
                <w:rFonts w:ascii="Arial Narrow" w:eastAsia="Arial Narrow" w:hAnsi="Arial Narrow" w:cs="Times New Roman"/>
                <w:color w:val="000000"/>
              </w:rPr>
              <w:t>Did the bidder independently determine its bid?</w:t>
            </w:r>
          </w:p>
        </w:tc>
        <w:tc>
          <w:tcPr>
            <w:tcW w:w="693" w:type="pct"/>
            <w:tcBorders>
              <w:top w:val="single" w:sz="2" w:space="0" w:color="auto"/>
              <w:left w:val="single" w:sz="2" w:space="0" w:color="auto"/>
              <w:bottom w:val="single" w:sz="2" w:space="0" w:color="auto"/>
              <w:right w:val="single" w:sz="2" w:space="0" w:color="auto"/>
            </w:tcBorders>
            <w:vAlign w:val="center"/>
          </w:tcPr>
          <w:p w:rsidR="002E11F0" w:rsidRPr="00C76084" w:rsidRDefault="002E11F0" w:rsidP="00CF3A48">
            <w:pPr>
              <w:pStyle w:val="Bold"/>
              <w:framePr w:wrap="around"/>
              <w:jc w:val="left"/>
            </w:pPr>
            <w:r>
              <w:t>Yes(1)/No(0)</w:t>
            </w:r>
          </w:p>
        </w:tc>
        <w:tc>
          <w:tcPr>
            <w:tcW w:w="595" w:type="pct"/>
            <w:tcBorders>
              <w:top w:val="single" w:sz="2" w:space="0" w:color="auto"/>
              <w:left w:val="single" w:sz="2" w:space="0" w:color="auto"/>
              <w:bottom w:val="single" w:sz="2" w:space="0" w:color="auto"/>
              <w:right w:val="single" w:sz="2" w:space="0" w:color="auto"/>
            </w:tcBorders>
            <w:vAlign w:val="center"/>
          </w:tcPr>
          <w:p w:rsidR="002E11F0" w:rsidRPr="00C76084" w:rsidRDefault="004642AB" w:rsidP="008353AE">
            <w:pPr>
              <w:ind w:left="-107" w:right="-106"/>
              <w:jc w:val="left"/>
            </w:pPr>
            <w:r>
              <w:t xml:space="preserve">Section </w:t>
            </w:r>
            <w:r>
              <w:fldChar w:fldCharType="begin"/>
            </w:r>
            <w:r>
              <w:instrText xml:space="preserve"> REF _Ref12007879 \r \h  \* MERGEFORMAT </w:instrText>
            </w:r>
            <w:r>
              <w:fldChar w:fldCharType="separate"/>
            </w:r>
            <w:r w:rsidR="005F2E87">
              <w:t>24</w:t>
            </w:r>
            <w:r>
              <w:fldChar w:fldCharType="end"/>
            </w:r>
            <w:r>
              <w:t xml:space="preserve"> Pages </w:t>
            </w:r>
            <w:r>
              <w:fldChar w:fldCharType="begin"/>
            </w:r>
            <w:r>
              <w:instrText xml:space="preserve"> PAGEREF _Ref12007879 \h </w:instrText>
            </w:r>
            <w:r>
              <w:fldChar w:fldCharType="separate"/>
            </w:r>
            <w:r w:rsidR="005F2E87">
              <w:rPr>
                <w:noProof/>
              </w:rPr>
              <w:t>9</w:t>
            </w:r>
            <w:r>
              <w:fldChar w:fldCharType="end"/>
            </w:r>
            <w:r>
              <w:t xml:space="preserve"> &amp; </w:t>
            </w:r>
            <w:r w:rsidR="0047632D">
              <w:t xml:space="preserve"> </w:t>
            </w:r>
            <w:r w:rsidR="0047632D">
              <w:fldChar w:fldCharType="begin"/>
            </w:r>
            <w:r w:rsidR="0047632D">
              <w:instrText xml:space="preserve"> PAGEREF _Ref867275 \h </w:instrText>
            </w:r>
            <w:r w:rsidR="0047632D">
              <w:fldChar w:fldCharType="separate"/>
            </w:r>
            <w:r w:rsidR="005F2E87">
              <w:rPr>
                <w:noProof/>
              </w:rPr>
              <w:t>35</w:t>
            </w:r>
            <w:r w:rsidR="0047632D">
              <w:fldChar w:fldCharType="end"/>
            </w:r>
            <w:r w:rsidR="0047632D">
              <w:t xml:space="preserve"> to </w:t>
            </w:r>
            <w:r w:rsidR="0047632D">
              <w:fldChar w:fldCharType="begin"/>
            </w:r>
            <w:r w:rsidR="0047632D">
              <w:instrText xml:space="preserve"> PAGEREF _Ref871525 \h </w:instrText>
            </w:r>
            <w:r w:rsidR="0047632D">
              <w:fldChar w:fldCharType="separate"/>
            </w:r>
            <w:r w:rsidR="005F2E87">
              <w:rPr>
                <w:noProof/>
              </w:rPr>
              <w:t>36</w:t>
            </w:r>
            <w:r w:rsidR="0047632D">
              <w:fldChar w:fldCharType="end"/>
            </w:r>
          </w:p>
        </w:tc>
        <w:tc>
          <w:tcPr>
            <w:tcW w:w="445" w:type="pct"/>
            <w:tcBorders>
              <w:top w:val="single" w:sz="2" w:space="0" w:color="auto"/>
              <w:left w:val="single" w:sz="2" w:space="0" w:color="auto"/>
              <w:bottom w:val="single" w:sz="2" w:space="0" w:color="auto"/>
              <w:right w:val="single" w:sz="18" w:space="0" w:color="auto"/>
            </w:tcBorders>
            <w:vAlign w:val="center"/>
          </w:tcPr>
          <w:p w:rsidR="002E11F0" w:rsidRPr="00C76084" w:rsidRDefault="002E11F0" w:rsidP="00CF3A48">
            <w:pPr>
              <w:jc w:val="left"/>
            </w:pPr>
          </w:p>
        </w:tc>
      </w:tr>
      <w:tr w:rsidR="002E11F0" w:rsidRPr="00C76084" w:rsidTr="00A079F0">
        <w:tc>
          <w:tcPr>
            <w:tcW w:w="990" w:type="pct"/>
            <w:tcBorders>
              <w:top w:val="single" w:sz="2" w:space="0" w:color="auto"/>
              <w:left w:val="single" w:sz="18" w:space="0" w:color="auto"/>
              <w:bottom w:val="single" w:sz="2" w:space="0" w:color="auto"/>
              <w:right w:val="single" w:sz="2" w:space="0" w:color="auto"/>
            </w:tcBorders>
            <w:vAlign w:val="center"/>
          </w:tcPr>
          <w:p w:rsidR="002E11F0" w:rsidRPr="00A079F0" w:rsidRDefault="002E11F0" w:rsidP="00CF3A48">
            <w:pPr>
              <w:spacing w:before="0" w:line="240" w:lineRule="auto"/>
              <w:jc w:val="left"/>
              <w:rPr>
                <w:rFonts w:ascii="Arial Narrow" w:eastAsia="Arial Narrow" w:hAnsi="Arial Narrow" w:cs="Times New Roman"/>
                <w:color w:val="000000"/>
                <w:sz w:val="20"/>
                <w:szCs w:val="20"/>
              </w:rPr>
            </w:pPr>
            <w:r w:rsidRPr="00A079F0">
              <w:rPr>
                <w:rFonts w:ascii="Arial Narrow" w:eastAsia="Arial Narrow" w:hAnsi="Arial Narrow" w:cs="Times New Roman"/>
                <w:color w:val="000000"/>
                <w:sz w:val="20"/>
                <w:szCs w:val="20"/>
              </w:rPr>
              <w:t>Signed SBD 3</w:t>
            </w:r>
          </w:p>
        </w:tc>
        <w:tc>
          <w:tcPr>
            <w:tcW w:w="446" w:type="pct"/>
            <w:tcBorders>
              <w:top w:val="single" w:sz="2" w:space="0" w:color="auto"/>
              <w:left w:val="single" w:sz="18" w:space="0" w:color="auto"/>
              <w:bottom w:val="single" w:sz="2" w:space="0" w:color="auto"/>
              <w:right w:val="single" w:sz="18" w:space="0" w:color="auto"/>
            </w:tcBorders>
            <w:vAlign w:val="center"/>
          </w:tcPr>
          <w:p w:rsidR="002E11F0" w:rsidRDefault="002E11F0" w:rsidP="00CF3A48">
            <w:pPr>
              <w:spacing w:before="0" w:line="240" w:lineRule="auto"/>
              <w:jc w:val="left"/>
              <w:rPr>
                <w:rFonts w:ascii="Arial Narrow" w:eastAsia="Arial Narrow" w:hAnsi="Arial Narrow" w:cs="Times New Roman"/>
                <w:color w:val="000000"/>
              </w:rPr>
            </w:pPr>
          </w:p>
        </w:tc>
        <w:tc>
          <w:tcPr>
            <w:tcW w:w="346" w:type="pct"/>
            <w:tcBorders>
              <w:top w:val="single" w:sz="2" w:space="0" w:color="auto"/>
              <w:left w:val="single" w:sz="18" w:space="0" w:color="auto"/>
              <w:bottom w:val="single" w:sz="2" w:space="0" w:color="auto"/>
              <w:right w:val="single" w:sz="2" w:space="0" w:color="auto"/>
            </w:tcBorders>
            <w:vAlign w:val="center"/>
          </w:tcPr>
          <w:p w:rsidR="002E11F0" w:rsidRDefault="002E11F0" w:rsidP="002E11F0">
            <w:pPr>
              <w:spacing w:before="0" w:line="240" w:lineRule="auto"/>
              <w:ind w:right="-108"/>
              <w:jc w:val="left"/>
              <w:rPr>
                <w:rFonts w:ascii="Arial Narrow" w:eastAsia="Arial Narrow" w:hAnsi="Arial Narrow" w:cs="Times New Roman"/>
                <w:color w:val="000000"/>
              </w:rPr>
            </w:pPr>
            <w:r w:rsidRPr="002E11F0">
              <w:rPr>
                <w:rFonts w:ascii="Arial Narrow" w:eastAsia="Arial Narrow" w:hAnsi="Arial Narrow" w:cs="Times New Roman"/>
                <w:color w:val="000000"/>
              </w:rPr>
              <w:t>Mandatory</w:t>
            </w:r>
          </w:p>
        </w:tc>
        <w:tc>
          <w:tcPr>
            <w:tcW w:w="1485" w:type="pct"/>
            <w:tcBorders>
              <w:top w:val="single" w:sz="2" w:space="0" w:color="auto"/>
              <w:left w:val="single" w:sz="18" w:space="0" w:color="auto"/>
              <w:bottom w:val="single" w:sz="2" w:space="0" w:color="auto"/>
              <w:right w:val="single" w:sz="2" w:space="0" w:color="auto"/>
            </w:tcBorders>
            <w:vAlign w:val="center"/>
          </w:tcPr>
          <w:p w:rsidR="002E11F0" w:rsidRPr="00D5012A" w:rsidRDefault="002E11F0" w:rsidP="002E11F0">
            <w:pPr>
              <w:jc w:val="left"/>
              <w:rPr>
                <w:rFonts w:ascii="Arial Narrow" w:eastAsia="Arial Narrow" w:hAnsi="Arial Narrow" w:cs="Calibri"/>
                <w:color w:val="000000"/>
              </w:rPr>
            </w:pPr>
            <w:r>
              <w:rPr>
                <w:rFonts w:ascii="Arial Narrow" w:eastAsia="Arial Narrow" w:hAnsi="Arial Narrow" w:cs="Times New Roman"/>
                <w:color w:val="000000"/>
              </w:rPr>
              <w:t xml:space="preserve">Did the bidder submit its pricing schedule </w:t>
            </w:r>
            <w:r w:rsidRPr="00A26222">
              <w:rPr>
                <w:rFonts w:ascii="Arial Narrow" w:eastAsia="Arial Narrow" w:hAnsi="Arial Narrow" w:cs="Times New Roman"/>
                <w:color w:val="000000"/>
              </w:rPr>
              <w:t>in a separate envelope</w:t>
            </w:r>
            <w:r>
              <w:rPr>
                <w:rFonts w:ascii="Arial Narrow" w:eastAsia="Arial Narrow" w:hAnsi="Arial Narrow" w:cs="Times New Roman"/>
                <w:color w:val="000000"/>
              </w:rPr>
              <w:t>?</w:t>
            </w:r>
          </w:p>
        </w:tc>
        <w:tc>
          <w:tcPr>
            <w:tcW w:w="693" w:type="pct"/>
            <w:tcBorders>
              <w:top w:val="single" w:sz="2" w:space="0" w:color="auto"/>
              <w:left w:val="single" w:sz="2" w:space="0" w:color="auto"/>
              <w:bottom w:val="single" w:sz="2" w:space="0" w:color="auto"/>
              <w:right w:val="single" w:sz="2" w:space="0" w:color="auto"/>
            </w:tcBorders>
            <w:vAlign w:val="center"/>
          </w:tcPr>
          <w:p w:rsidR="002E11F0" w:rsidRPr="00C76084" w:rsidRDefault="002E11F0" w:rsidP="00CF3A48">
            <w:pPr>
              <w:pStyle w:val="Bold"/>
              <w:framePr w:wrap="around"/>
              <w:jc w:val="left"/>
            </w:pPr>
            <w:r>
              <w:t>Yes(1)/No(0)</w:t>
            </w:r>
          </w:p>
        </w:tc>
        <w:tc>
          <w:tcPr>
            <w:tcW w:w="595" w:type="pct"/>
            <w:tcBorders>
              <w:top w:val="single" w:sz="2" w:space="0" w:color="auto"/>
              <w:left w:val="single" w:sz="2" w:space="0" w:color="auto"/>
              <w:bottom w:val="single" w:sz="2" w:space="0" w:color="auto"/>
              <w:right w:val="single" w:sz="2" w:space="0" w:color="auto"/>
            </w:tcBorders>
            <w:vAlign w:val="center"/>
          </w:tcPr>
          <w:p w:rsidR="002E11F0" w:rsidRPr="00C76084" w:rsidRDefault="004642AB" w:rsidP="008353AE">
            <w:pPr>
              <w:ind w:left="-107" w:right="-106"/>
              <w:jc w:val="left"/>
            </w:pPr>
            <w:r>
              <w:t xml:space="preserve">Section </w:t>
            </w:r>
            <w:r>
              <w:fldChar w:fldCharType="begin"/>
            </w:r>
            <w:r>
              <w:instrText xml:space="preserve"> REF _Ref12007879 \r \h  \* MERGEFORMAT </w:instrText>
            </w:r>
            <w:r>
              <w:fldChar w:fldCharType="separate"/>
            </w:r>
            <w:r w:rsidR="005F2E87">
              <w:t>24</w:t>
            </w:r>
            <w:r>
              <w:fldChar w:fldCharType="end"/>
            </w:r>
            <w:r>
              <w:t xml:space="preserve"> Pages </w:t>
            </w:r>
            <w:r>
              <w:fldChar w:fldCharType="begin"/>
            </w:r>
            <w:r>
              <w:instrText xml:space="preserve"> PAGEREF _Ref12007879 \h </w:instrText>
            </w:r>
            <w:r>
              <w:fldChar w:fldCharType="separate"/>
            </w:r>
            <w:r w:rsidR="005F2E87">
              <w:rPr>
                <w:noProof/>
              </w:rPr>
              <w:t>9</w:t>
            </w:r>
            <w:r>
              <w:fldChar w:fldCharType="end"/>
            </w:r>
            <w:r>
              <w:t xml:space="preserve"> &amp; </w:t>
            </w:r>
            <w:r w:rsidR="0047632D">
              <w:t xml:space="preserve"> </w:t>
            </w:r>
            <w:r w:rsidR="0047632D">
              <w:fldChar w:fldCharType="begin"/>
            </w:r>
            <w:r w:rsidR="0047632D">
              <w:instrText xml:space="preserve"> PAGEREF _Ref8302105 \h </w:instrText>
            </w:r>
            <w:r w:rsidR="0047632D">
              <w:fldChar w:fldCharType="separate"/>
            </w:r>
            <w:r w:rsidR="005F2E87">
              <w:rPr>
                <w:noProof/>
              </w:rPr>
              <w:t>26</w:t>
            </w:r>
            <w:r w:rsidR="0047632D">
              <w:fldChar w:fldCharType="end"/>
            </w:r>
            <w:r w:rsidR="0047632D">
              <w:t xml:space="preserve"> to </w:t>
            </w:r>
            <w:r w:rsidR="0047632D">
              <w:fldChar w:fldCharType="begin"/>
            </w:r>
            <w:r w:rsidR="0047632D">
              <w:instrText xml:space="preserve"> PAGEREF _Ref8302112 \h </w:instrText>
            </w:r>
            <w:r w:rsidR="0047632D">
              <w:fldChar w:fldCharType="separate"/>
            </w:r>
            <w:r w:rsidR="005F2E87">
              <w:rPr>
                <w:noProof/>
              </w:rPr>
              <w:t>28</w:t>
            </w:r>
            <w:r w:rsidR="0047632D">
              <w:fldChar w:fldCharType="end"/>
            </w:r>
          </w:p>
        </w:tc>
        <w:tc>
          <w:tcPr>
            <w:tcW w:w="445" w:type="pct"/>
            <w:tcBorders>
              <w:top w:val="single" w:sz="2" w:space="0" w:color="auto"/>
              <w:left w:val="single" w:sz="2" w:space="0" w:color="auto"/>
              <w:bottom w:val="single" w:sz="2" w:space="0" w:color="auto"/>
              <w:right w:val="single" w:sz="18" w:space="0" w:color="auto"/>
            </w:tcBorders>
            <w:vAlign w:val="center"/>
          </w:tcPr>
          <w:p w:rsidR="002E11F0" w:rsidRPr="00C76084" w:rsidRDefault="002E11F0" w:rsidP="00CF3A48">
            <w:pPr>
              <w:jc w:val="left"/>
            </w:pPr>
          </w:p>
        </w:tc>
      </w:tr>
      <w:tr w:rsidR="002E11F0" w:rsidRPr="00C76084" w:rsidTr="00A079F0">
        <w:tc>
          <w:tcPr>
            <w:tcW w:w="990" w:type="pct"/>
            <w:tcBorders>
              <w:top w:val="single" w:sz="2" w:space="0" w:color="auto"/>
              <w:left w:val="single" w:sz="18" w:space="0" w:color="auto"/>
              <w:bottom w:val="single" w:sz="18" w:space="0" w:color="auto"/>
              <w:right w:val="single" w:sz="2" w:space="0" w:color="auto"/>
            </w:tcBorders>
            <w:vAlign w:val="center"/>
          </w:tcPr>
          <w:p w:rsidR="002E11F0" w:rsidRPr="00A079F0" w:rsidRDefault="002E11F0" w:rsidP="00F87502">
            <w:pPr>
              <w:jc w:val="left"/>
              <w:rPr>
                <w:rFonts w:ascii="Arial Narrow" w:eastAsia="Arial Narrow" w:hAnsi="Arial Narrow" w:cs="Times New Roman"/>
                <w:color w:val="000000"/>
                <w:sz w:val="20"/>
                <w:szCs w:val="20"/>
              </w:rPr>
            </w:pPr>
            <w:r w:rsidRPr="00A079F0">
              <w:rPr>
                <w:rFonts w:ascii="Arial Narrow" w:eastAsia="Arial Narrow" w:hAnsi="Arial Narrow" w:cs="Times New Roman"/>
                <w:color w:val="000000"/>
                <w:sz w:val="20"/>
                <w:szCs w:val="20"/>
              </w:rPr>
              <w:t>Signed SBD 1</w:t>
            </w:r>
          </w:p>
        </w:tc>
        <w:tc>
          <w:tcPr>
            <w:tcW w:w="446" w:type="pct"/>
            <w:tcBorders>
              <w:top w:val="single" w:sz="2" w:space="0" w:color="auto"/>
              <w:left w:val="single" w:sz="18" w:space="0" w:color="auto"/>
              <w:bottom w:val="single" w:sz="18" w:space="0" w:color="auto"/>
              <w:right w:val="single" w:sz="18" w:space="0" w:color="auto"/>
            </w:tcBorders>
            <w:vAlign w:val="center"/>
          </w:tcPr>
          <w:p w:rsidR="002E11F0" w:rsidRPr="00D5012A" w:rsidRDefault="002E11F0" w:rsidP="00F87502">
            <w:pPr>
              <w:jc w:val="left"/>
              <w:rPr>
                <w:rFonts w:ascii="Arial Narrow" w:eastAsia="Arial Narrow" w:hAnsi="Arial Narrow" w:cs="Times New Roman"/>
                <w:color w:val="000000"/>
              </w:rPr>
            </w:pPr>
          </w:p>
        </w:tc>
        <w:tc>
          <w:tcPr>
            <w:tcW w:w="346" w:type="pct"/>
            <w:tcBorders>
              <w:top w:val="single" w:sz="2" w:space="0" w:color="auto"/>
              <w:left w:val="single" w:sz="18" w:space="0" w:color="auto"/>
              <w:bottom w:val="single" w:sz="18" w:space="0" w:color="auto"/>
              <w:right w:val="single" w:sz="2" w:space="0" w:color="auto"/>
            </w:tcBorders>
            <w:vAlign w:val="center"/>
          </w:tcPr>
          <w:p w:rsidR="002E11F0" w:rsidRPr="00D5012A" w:rsidRDefault="002E11F0" w:rsidP="00F87502">
            <w:pPr>
              <w:ind w:right="-108"/>
              <w:jc w:val="left"/>
              <w:rPr>
                <w:rFonts w:ascii="Arial Narrow" w:eastAsia="Arial Narrow" w:hAnsi="Arial Narrow" w:cs="Times New Roman"/>
                <w:color w:val="000000"/>
              </w:rPr>
            </w:pPr>
            <w:r w:rsidRPr="002E11F0">
              <w:rPr>
                <w:rFonts w:ascii="Arial Narrow" w:eastAsia="Arial Narrow" w:hAnsi="Arial Narrow" w:cs="Times New Roman"/>
                <w:color w:val="000000"/>
              </w:rPr>
              <w:t>Mandatory</w:t>
            </w:r>
          </w:p>
        </w:tc>
        <w:tc>
          <w:tcPr>
            <w:tcW w:w="1485" w:type="pct"/>
            <w:tcBorders>
              <w:top w:val="single" w:sz="2" w:space="0" w:color="auto"/>
              <w:left w:val="single" w:sz="18" w:space="0" w:color="auto"/>
              <w:bottom w:val="single" w:sz="18" w:space="0" w:color="auto"/>
              <w:right w:val="single" w:sz="2" w:space="0" w:color="auto"/>
            </w:tcBorders>
            <w:vAlign w:val="center"/>
          </w:tcPr>
          <w:p w:rsidR="002E11F0" w:rsidRPr="00D5012A" w:rsidRDefault="002E11F0" w:rsidP="00F87502">
            <w:pPr>
              <w:jc w:val="left"/>
              <w:rPr>
                <w:rFonts w:ascii="Arial Narrow" w:eastAsia="Arial Narrow" w:hAnsi="Arial Narrow" w:cs="Calibri"/>
                <w:color w:val="000000"/>
              </w:rPr>
            </w:pPr>
            <w:r>
              <w:rPr>
                <w:rFonts w:ascii="Arial Narrow" w:eastAsia="Arial Narrow" w:hAnsi="Arial Narrow" w:cs="Times New Roman"/>
                <w:color w:val="000000"/>
              </w:rPr>
              <w:t>Has the bidder signed the SBD 1?</w:t>
            </w:r>
          </w:p>
        </w:tc>
        <w:tc>
          <w:tcPr>
            <w:tcW w:w="693" w:type="pct"/>
            <w:tcBorders>
              <w:top w:val="single" w:sz="2" w:space="0" w:color="auto"/>
              <w:left w:val="single" w:sz="2" w:space="0" w:color="auto"/>
              <w:bottom w:val="single" w:sz="18" w:space="0" w:color="auto"/>
              <w:right w:val="single" w:sz="2" w:space="0" w:color="auto"/>
            </w:tcBorders>
            <w:vAlign w:val="center"/>
          </w:tcPr>
          <w:p w:rsidR="002E11F0" w:rsidRPr="00C76084" w:rsidRDefault="002E11F0" w:rsidP="00F87502">
            <w:pPr>
              <w:pStyle w:val="Bold"/>
              <w:framePr w:wrap="around"/>
              <w:jc w:val="left"/>
            </w:pPr>
            <w:r>
              <w:t>Yes(1)/No(0)</w:t>
            </w:r>
          </w:p>
        </w:tc>
        <w:tc>
          <w:tcPr>
            <w:tcW w:w="595" w:type="pct"/>
            <w:tcBorders>
              <w:top w:val="single" w:sz="2" w:space="0" w:color="auto"/>
              <w:left w:val="single" w:sz="2" w:space="0" w:color="auto"/>
              <w:bottom w:val="single" w:sz="18" w:space="0" w:color="auto"/>
              <w:right w:val="single" w:sz="2" w:space="0" w:color="auto"/>
            </w:tcBorders>
            <w:vAlign w:val="center"/>
          </w:tcPr>
          <w:p w:rsidR="002E11F0" w:rsidRPr="00C76084" w:rsidRDefault="00D6509C" w:rsidP="008353AE">
            <w:pPr>
              <w:ind w:left="-107" w:right="-106"/>
              <w:jc w:val="left"/>
            </w:pPr>
            <w:r>
              <w:t xml:space="preserve">Page </w:t>
            </w:r>
            <w:r>
              <w:fldChar w:fldCharType="begin"/>
            </w:r>
            <w:r>
              <w:instrText xml:space="preserve"> PAGEREF _Ref867235 \h </w:instrText>
            </w:r>
            <w:r>
              <w:fldChar w:fldCharType="separate"/>
            </w:r>
            <w:r w:rsidR="005F2E87">
              <w:rPr>
                <w:noProof/>
              </w:rPr>
              <w:t>37</w:t>
            </w:r>
            <w:r>
              <w:fldChar w:fldCharType="end"/>
            </w:r>
          </w:p>
        </w:tc>
        <w:tc>
          <w:tcPr>
            <w:tcW w:w="445" w:type="pct"/>
            <w:tcBorders>
              <w:top w:val="single" w:sz="2" w:space="0" w:color="auto"/>
              <w:left w:val="single" w:sz="2" w:space="0" w:color="auto"/>
              <w:bottom w:val="single" w:sz="18" w:space="0" w:color="auto"/>
              <w:right w:val="single" w:sz="18" w:space="0" w:color="auto"/>
            </w:tcBorders>
            <w:vAlign w:val="center"/>
          </w:tcPr>
          <w:p w:rsidR="002E11F0" w:rsidRPr="00C76084" w:rsidRDefault="002E11F0" w:rsidP="00F87502">
            <w:pPr>
              <w:jc w:val="left"/>
            </w:pPr>
          </w:p>
        </w:tc>
      </w:tr>
    </w:tbl>
    <w:p w:rsidR="001B32B0" w:rsidRDefault="001B32B0" w:rsidP="009A3CE7"/>
    <w:tbl>
      <w:tblPr>
        <w:tblStyle w:val="TableGrid"/>
        <w:tblW w:w="14317" w:type="dxa"/>
        <w:tblInd w:w="108" w:type="dxa"/>
        <w:tblLayout w:type="fixed"/>
        <w:tblLook w:val="04A0" w:firstRow="1" w:lastRow="0" w:firstColumn="1" w:lastColumn="0" w:noHBand="0" w:noVBand="1"/>
      </w:tblPr>
      <w:tblGrid>
        <w:gridCol w:w="2835"/>
        <w:gridCol w:w="1277"/>
        <w:gridCol w:w="1134"/>
        <w:gridCol w:w="4109"/>
        <w:gridCol w:w="1984"/>
        <w:gridCol w:w="1704"/>
        <w:gridCol w:w="1274"/>
      </w:tblGrid>
      <w:tr w:rsidR="002E11F0" w:rsidRPr="00C76084" w:rsidTr="0072072D">
        <w:trPr>
          <w:cantSplit/>
          <w:tblHeader/>
        </w:trPr>
        <w:tc>
          <w:tcPr>
            <w:tcW w:w="990" w:type="pct"/>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tcPr>
          <w:p w:rsidR="002E11F0" w:rsidRPr="004537A2" w:rsidRDefault="002E11F0" w:rsidP="00F87502">
            <w:pPr>
              <w:spacing w:before="0" w:line="240" w:lineRule="auto"/>
              <w:jc w:val="center"/>
              <w:rPr>
                <w:rStyle w:val="BoldChar"/>
              </w:rPr>
            </w:pPr>
            <w:r>
              <w:rPr>
                <w:rStyle w:val="BoldChar"/>
              </w:rPr>
              <w:t>Document description</w:t>
            </w:r>
          </w:p>
        </w:tc>
        <w:tc>
          <w:tcPr>
            <w:tcW w:w="446" w:type="pct"/>
            <w:tcBorders>
              <w:top w:val="single" w:sz="18" w:space="0" w:color="auto"/>
              <w:left w:val="single" w:sz="18" w:space="0" w:color="auto"/>
              <w:bottom w:val="single" w:sz="2" w:space="0" w:color="auto"/>
              <w:right w:val="single" w:sz="18" w:space="0" w:color="auto"/>
            </w:tcBorders>
            <w:shd w:val="clear" w:color="auto" w:fill="F2F2F2" w:themeFill="background1" w:themeFillShade="F2"/>
            <w:vAlign w:val="center"/>
          </w:tcPr>
          <w:p w:rsidR="002E11F0" w:rsidRPr="004537A2" w:rsidRDefault="002E11F0" w:rsidP="00F87502">
            <w:pPr>
              <w:spacing w:before="0" w:line="240" w:lineRule="auto"/>
              <w:jc w:val="center"/>
              <w:rPr>
                <w:rStyle w:val="BoldChar"/>
              </w:rPr>
            </w:pPr>
            <w:r>
              <w:rPr>
                <w:rStyle w:val="BoldChar"/>
              </w:rPr>
              <w:t>Reference to bidder’s document</w:t>
            </w:r>
          </w:p>
        </w:tc>
        <w:tc>
          <w:tcPr>
            <w:tcW w:w="396" w:type="pct"/>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tcPr>
          <w:p w:rsidR="002E11F0" w:rsidRPr="004537A2" w:rsidRDefault="002E11F0" w:rsidP="00F87502">
            <w:pPr>
              <w:spacing w:before="0" w:line="240" w:lineRule="auto"/>
              <w:jc w:val="center"/>
              <w:rPr>
                <w:rStyle w:val="BoldChar"/>
              </w:rPr>
            </w:pPr>
            <w:r>
              <w:rPr>
                <w:rStyle w:val="BoldChar"/>
              </w:rPr>
              <w:t>Weight</w:t>
            </w:r>
          </w:p>
        </w:tc>
        <w:tc>
          <w:tcPr>
            <w:tcW w:w="1435" w:type="pct"/>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tcPr>
          <w:p w:rsidR="002E11F0" w:rsidRPr="004537A2" w:rsidRDefault="002E11F0" w:rsidP="00F87502">
            <w:pPr>
              <w:spacing w:before="0" w:line="240" w:lineRule="auto"/>
              <w:jc w:val="center"/>
              <w:rPr>
                <w:rStyle w:val="Strong"/>
                <w:rFonts w:cs="Calibri"/>
              </w:rPr>
            </w:pPr>
            <w:r w:rsidRPr="004537A2">
              <w:rPr>
                <w:rStyle w:val="BoldChar"/>
              </w:rPr>
              <w:t>Criteria</w:t>
            </w:r>
            <w:r w:rsidRPr="004537A2">
              <w:rPr>
                <w:rStyle w:val="BoldChar"/>
              </w:rPr>
              <w:br/>
              <w:t>(</w:t>
            </w:r>
            <w:r w:rsidRPr="004537A2">
              <w:rPr>
                <w:rStyle w:val="BoldChar"/>
                <w:sz w:val="18"/>
                <w:szCs w:val="18"/>
              </w:rPr>
              <w:t>All criteria are weighted equally to each other)</w:t>
            </w:r>
          </w:p>
        </w:tc>
        <w:tc>
          <w:tcPr>
            <w:tcW w:w="693" w:type="pct"/>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2E11F0" w:rsidRDefault="002E11F0" w:rsidP="00F87502">
            <w:pPr>
              <w:jc w:val="center"/>
              <w:rPr>
                <w:rStyle w:val="BoldChar"/>
              </w:rPr>
            </w:pPr>
            <w:r>
              <w:rPr>
                <w:rStyle w:val="BoldChar"/>
              </w:rPr>
              <w:t>Grading Scheme</w:t>
            </w:r>
          </w:p>
        </w:tc>
        <w:tc>
          <w:tcPr>
            <w:tcW w:w="595" w:type="pct"/>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2E11F0" w:rsidRPr="00C76084" w:rsidRDefault="002E11F0" w:rsidP="00F87502">
            <w:pPr>
              <w:ind w:left="-62" w:right="-102"/>
              <w:jc w:val="center"/>
              <w:rPr>
                <w:rStyle w:val="Strong"/>
                <w:rFonts w:cs="Calibri"/>
                <w:b w:val="0"/>
              </w:rPr>
            </w:pPr>
            <w:r w:rsidRPr="00C76084">
              <w:rPr>
                <w:rStyle w:val="BoldChar"/>
              </w:rPr>
              <w:t>Bid Section Reference</w:t>
            </w:r>
          </w:p>
        </w:tc>
        <w:tc>
          <w:tcPr>
            <w:tcW w:w="445" w:type="pct"/>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tcPr>
          <w:p w:rsidR="002E11F0" w:rsidRPr="00C76084" w:rsidRDefault="002E11F0" w:rsidP="002E11F0">
            <w:pPr>
              <w:tabs>
                <w:tab w:val="left" w:pos="1219"/>
              </w:tabs>
              <w:ind w:left="-110" w:right="-108"/>
              <w:jc w:val="center"/>
              <w:rPr>
                <w:rStyle w:val="Strong"/>
                <w:rFonts w:cs="Calibri"/>
                <w:b w:val="0"/>
              </w:rPr>
            </w:pPr>
            <w:r>
              <w:rPr>
                <w:rStyle w:val="BoldChar"/>
              </w:rPr>
              <w:t>BEC</w:t>
            </w:r>
            <w:r w:rsidRPr="00C76084">
              <w:rPr>
                <w:rStyle w:val="BoldChar"/>
              </w:rPr>
              <w:t xml:space="preserve"> Verification</w:t>
            </w:r>
          </w:p>
        </w:tc>
      </w:tr>
      <w:tr w:rsidR="00D63D52" w:rsidRPr="00C76084" w:rsidTr="0072072D">
        <w:trPr>
          <w:trHeight w:val="34"/>
        </w:trPr>
        <w:tc>
          <w:tcPr>
            <w:tcW w:w="990" w:type="pct"/>
            <w:tcBorders>
              <w:top w:val="single" w:sz="2" w:space="0" w:color="auto"/>
              <w:left w:val="single" w:sz="18" w:space="0" w:color="auto"/>
              <w:bottom w:val="single" w:sz="2" w:space="0" w:color="auto"/>
              <w:right w:val="single" w:sz="2" w:space="0" w:color="auto"/>
            </w:tcBorders>
            <w:vAlign w:val="center"/>
          </w:tcPr>
          <w:p w:rsidR="00D63D52" w:rsidRPr="00A079F0" w:rsidRDefault="00EB0EBE" w:rsidP="00F87502">
            <w:pPr>
              <w:jc w:val="left"/>
              <w:rPr>
                <w:rFonts w:ascii="Arial Narrow" w:eastAsia="Arial Narrow" w:hAnsi="Arial Narrow" w:cs="Times New Roman"/>
                <w:color w:val="000000"/>
                <w:sz w:val="20"/>
                <w:szCs w:val="20"/>
              </w:rPr>
            </w:pPr>
            <w:r>
              <w:rPr>
                <w:rFonts w:ascii="Arial Narrow" w:eastAsia="Arial Narrow" w:hAnsi="Arial Narrow" w:cs="Times New Roman"/>
                <w:color w:val="000000"/>
                <w:sz w:val="20"/>
                <w:szCs w:val="20"/>
              </w:rPr>
              <w:t>Data sheets</w:t>
            </w:r>
          </w:p>
        </w:tc>
        <w:tc>
          <w:tcPr>
            <w:tcW w:w="446" w:type="pct"/>
            <w:tcBorders>
              <w:top w:val="single" w:sz="2" w:space="0" w:color="auto"/>
              <w:left w:val="single" w:sz="18" w:space="0" w:color="auto"/>
              <w:bottom w:val="single" w:sz="2" w:space="0" w:color="auto"/>
              <w:right w:val="single" w:sz="18" w:space="0" w:color="auto"/>
            </w:tcBorders>
            <w:vAlign w:val="center"/>
          </w:tcPr>
          <w:p w:rsidR="00D63D52" w:rsidRDefault="00D63D52" w:rsidP="00CA50CA">
            <w:pPr>
              <w:jc w:val="left"/>
              <w:rPr>
                <w:rFonts w:ascii="Arial Narrow" w:eastAsia="Arial Narrow" w:hAnsi="Arial Narrow" w:cs="Times New Roman"/>
                <w:color w:val="000000"/>
              </w:rPr>
            </w:pPr>
          </w:p>
        </w:tc>
        <w:tc>
          <w:tcPr>
            <w:tcW w:w="396" w:type="pct"/>
            <w:tcBorders>
              <w:top w:val="single" w:sz="2" w:space="0" w:color="auto"/>
              <w:left w:val="single" w:sz="18" w:space="0" w:color="auto"/>
              <w:bottom w:val="single" w:sz="2" w:space="0" w:color="auto"/>
              <w:right w:val="single" w:sz="2" w:space="0" w:color="auto"/>
            </w:tcBorders>
            <w:vAlign w:val="center"/>
          </w:tcPr>
          <w:p w:rsidR="00D63D52" w:rsidRPr="002E11F0" w:rsidRDefault="00D63D52" w:rsidP="00F87502">
            <w:pPr>
              <w:ind w:right="-108"/>
              <w:jc w:val="left"/>
              <w:rPr>
                <w:rFonts w:ascii="Arial Narrow" w:eastAsia="Arial Narrow" w:hAnsi="Arial Narrow" w:cs="Times New Roman"/>
                <w:color w:val="000000"/>
              </w:rPr>
            </w:pPr>
            <w:r w:rsidRPr="002E11F0">
              <w:rPr>
                <w:rFonts w:ascii="Arial Narrow" w:eastAsia="Arial Narrow" w:hAnsi="Arial Narrow" w:cs="Times New Roman"/>
                <w:color w:val="000000"/>
              </w:rPr>
              <w:t>Mandatory</w:t>
            </w:r>
          </w:p>
        </w:tc>
        <w:tc>
          <w:tcPr>
            <w:tcW w:w="1435" w:type="pct"/>
            <w:tcBorders>
              <w:top w:val="single" w:sz="2" w:space="0" w:color="auto"/>
              <w:left w:val="single" w:sz="18" w:space="0" w:color="auto"/>
              <w:bottom w:val="single" w:sz="2" w:space="0" w:color="auto"/>
              <w:right w:val="single" w:sz="2" w:space="0" w:color="auto"/>
            </w:tcBorders>
            <w:vAlign w:val="center"/>
          </w:tcPr>
          <w:p w:rsidR="00D63D52" w:rsidRPr="004D33D7" w:rsidRDefault="00EB0EBE" w:rsidP="00EE568A">
            <w:pPr>
              <w:jc w:val="left"/>
            </w:pPr>
            <w:r>
              <w:t xml:space="preserve">Does the </w:t>
            </w:r>
            <w:r w:rsidR="00EE568A">
              <w:t xml:space="preserve">storage meet the storage system </w:t>
            </w:r>
            <w:r w:rsidR="00D63BFC">
              <w:t>specification?</w:t>
            </w:r>
          </w:p>
        </w:tc>
        <w:tc>
          <w:tcPr>
            <w:tcW w:w="693" w:type="pct"/>
            <w:tcBorders>
              <w:top w:val="single" w:sz="2" w:space="0" w:color="auto"/>
              <w:left w:val="single" w:sz="2" w:space="0" w:color="auto"/>
              <w:bottom w:val="single" w:sz="2" w:space="0" w:color="auto"/>
              <w:right w:val="single" w:sz="2" w:space="0" w:color="auto"/>
            </w:tcBorders>
            <w:vAlign w:val="center"/>
          </w:tcPr>
          <w:p w:rsidR="00D63D52" w:rsidRPr="00C76084" w:rsidRDefault="00D63D52" w:rsidP="00F87502">
            <w:pPr>
              <w:pStyle w:val="Bold"/>
              <w:framePr w:wrap="around"/>
              <w:jc w:val="left"/>
            </w:pPr>
            <w:r>
              <w:t>Yes(1)/No(0)</w:t>
            </w:r>
          </w:p>
        </w:tc>
        <w:tc>
          <w:tcPr>
            <w:tcW w:w="595" w:type="pct"/>
            <w:tcBorders>
              <w:top w:val="single" w:sz="2" w:space="0" w:color="auto"/>
              <w:left w:val="single" w:sz="2" w:space="0" w:color="auto"/>
              <w:bottom w:val="single" w:sz="2" w:space="0" w:color="auto"/>
              <w:right w:val="single" w:sz="2" w:space="0" w:color="auto"/>
            </w:tcBorders>
            <w:vAlign w:val="center"/>
          </w:tcPr>
          <w:p w:rsidR="00D63D52" w:rsidRDefault="00EE568A" w:rsidP="00EE568A">
            <w:pPr>
              <w:ind w:left="-107" w:right="-106"/>
              <w:jc w:val="left"/>
              <w:rPr>
                <w:rFonts w:ascii="Arial Narrow" w:eastAsia="Arial Narrow" w:hAnsi="Arial Narrow" w:cs="Times New Roman"/>
                <w:color w:val="000000"/>
              </w:rPr>
            </w:pPr>
            <w:r>
              <w:rPr>
                <w:rFonts w:ascii="Arial Narrow" w:eastAsia="Arial Narrow" w:hAnsi="Arial Narrow" w:cs="Times New Roman"/>
                <w:color w:val="000000"/>
              </w:rPr>
              <w:t xml:space="preserve">Section </w:t>
            </w:r>
            <w:r>
              <w:rPr>
                <w:rFonts w:ascii="Arial Narrow" w:eastAsia="Arial Narrow" w:hAnsi="Arial Narrow" w:cs="Times New Roman"/>
                <w:color w:val="000000"/>
              </w:rPr>
              <w:fldChar w:fldCharType="begin"/>
            </w:r>
            <w:r>
              <w:rPr>
                <w:rFonts w:ascii="Arial Narrow" w:eastAsia="Arial Narrow" w:hAnsi="Arial Narrow" w:cs="Times New Roman"/>
                <w:color w:val="000000"/>
              </w:rPr>
              <w:instrText xml:space="preserve"> REF _Ref14863097 \r \h </w:instrText>
            </w:r>
            <w:r>
              <w:rPr>
                <w:rFonts w:ascii="Arial Narrow" w:eastAsia="Arial Narrow" w:hAnsi="Arial Narrow" w:cs="Times New Roman"/>
                <w:color w:val="000000"/>
              </w:rPr>
            </w:r>
            <w:r>
              <w:rPr>
                <w:rFonts w:ascii="Arial Narrow" w:eastAsia="Arial Narrow" w:hAnsi="Arial Narrow" w:cs="Times New Roman"/>
                <w:color w:val="000000"/>
              </w:rPr>
              <w:fldChar w:fldCharType="separate"/>
            </w:r>
            <w:r w:rsidR="005F2E87">
              <w:rPr>
                <w:rFonts w:ascii="Arial Narrow" w:eastAsia="Arial Narrow" w:hAnsi="Arial Narrow" w:cs="Times New Roman"/>
                <w:color w:val="000000"/>
              </w:rPr>
              <w:t>1.3</w:t>
            </w:r>
            <w:r>
              <w:rPr>
                <w:rFonts w:ascii="Arial Narrow" w:eastAsia="Arial Narrow" w:hAnsi="Arial Narrow" w:cs="Times New Roman"/>
                <w:color w:val="000000"/>
              </w:rPr>
              <w:fldChar w:fldCharType="end"/>
            </w:r>
            <w:r>
              <w:rPr>
                <w:rFonts w:ascii="Arial Narrow" w:eastAsia="Arial Narrow" w:hAnsi="Arial Narrow" w:cs="Times New Roman"/>
                <w:color w:val="000000"/>
              </w:rPr>
              <w:t xml:space="preserve"> Page</w:t>
            </w:r>
            <w:r>
              <w:rPr>
                <w:rFonts w:ascii="Arial Narrow" w:eastAsia="Arial Narrow" w:hAnsi="Arial Narrow" w:cs="Times New Roman"/>
                <w:color w:val="000000"/>
              </w:rPr>
              <w:fldChar w:fldCharType="begin"/>
            </w:r>
            <w:r>
              <w:rPr>
                <w:rFonts w:ascii="Arial Narrow" w:eastAsia="Arial Narrow" w:hAnsi="Arial Narrow" w:cs="Times New Roman"/>
                <w:color w:val="000000"/>
              </w:rPr>
              <w:instrText xml:space="preserve"> PAGEREF _Ref14698547 \h </w:instrText>
            </w:r>
            <w:r>
              <w:rPr>
                <w:rFonts w:ascii="Arial Narrow" w:eastAsia="Arial Narrow" w:hAnsi="Arial Narrow" w:cs="Times New Roman"/>
                <w:color w:val="000000"/>
              </w:rPr>
            </w:r>
            <w:r>
              <w:rPr>
                <w:rFonts w:ascii="Arial Narrow" w:eastAsia="Arial Narrow" w:hAnsi="Arial Narrow" w:cs="Times New Roman"/>
                <w:color w:val="000000"/>
              </w:rPr>
              <w:fldChar w:fldCharType="separate"/>
            </w:r>
            <w:r w:rsidR="005F2E87">
              <w:rPr>
                <w:rFonts w:ascii="Arial Narrow" w:eastAsia="Arial Narrow" w:hAnsi="Arial Narrow" w:cs="Times New Roman"/>
                <w:noProof/>
                <w:color w:val="000000"/>
              </w:rPr>
              <w:t>5</w:t>
            </w:r>
            <w:r>
              <w:rPr>
                <w:rFonts w:ascii="Arial Narrow" w:eastAsia="Arial Narrow" w:hAnsi="Arial Narrow" w:cs="Times New Roman"/>
                <w:color w:val="000000"/>
              </w:rPr>
              <w:fldChar w:fldCharType="end"/>
            </w:r>
          </w:p>
        </w:tc>
        <w:tc>
          <w:tcPr>
            <w:tcW w:w="445" w:type="pct"/>
            <w:tcBorders>
              <w:top w:val="single" w:sz="2" w:space="0" w:color="auto"/>
              <w:left w:val="single" w:sz="2" w:space="0" w:color="auto"/>
              <w:bottom w:val="single" w:sz="2" w:space="0" w:color="auto"/>
              <w:right w:val="single" w:sz="18" w:space="0" w:color="auto"/>
            </w:tcBorders>
            <w:vAlign w:val="center"/>
          </w:tcPr>
          <w:p w:rsidR="00D63D52" w:rsidRPr="00C76084" w:rsidRDefault="00D63D52" w:rsidP="00F87502">
            <w:pPr>
              <w:jc w:val="left"/>
            </w:pPr>
          </w:p>
        </w:tc>
      </w:tr>
      <w:tr w:rsidR="00D63BFC" w:rsidRPr="00C76084" w:rsidTr="0072072D">
        <w:trPr>
          <w:cantSplit/>
          <w:trHeight w:val="34"/>
        </w:trPr>
        <w:tc>
          <w:tcPr>
            <w:tcW w:w="990" w:type="pct"/>
            <w:tcBorders>
              <w:top w:val="single" w:sz="2" w:space="0" w:color="auto"/>
              <w:left w:val="single" w:sz="18" w:space="0" w:color="auto"/>
              <w:bottom w:val="single" w:sz="2" w:space="0" w:color="auto"/>
              <w:right w:val="single" w:sz="2" w:space="0" w:color="auto"/>
            </w:tcBorders>
            <w:vAlign w:val="center"/>
          </w:tcPr>
          <w:p w:rsidR="00D63BFC" w:rsidRPr="00A079F0" w:rsidRDefault="00D63BFC" w:rsidP="00E65469">
            <w:pPr>
              <w:jc w:val="left"/>
              <w:rPr>
                <w:rFonts w:ascii="Arial Narrow" w:eastAsia="Arial Narrow" w:hAnsi="Arial Narrow" w:cs="Times New Roman"/>
                <w:color w:val="000000"/>
                <w:sz w:val="20"/>
                <w:szCs w:val="20"/>
              </w:rPr>
            </w:pPr>
            <w:r>
              <w:rPr>
                <w:rFonts w:ascii="Arial Narrow" w:eastAsia="Arial Narrow" w:hAnsi="Arial Narrow" w:cs="Times New Roman"/>
                <w:color w:val="000000"/>
                <w:sz w:val="20"/>
                <w:szCs w:val="20"/>
              </w:rPr>
              <w:t>Data sheets</w:t>
            </w:r>
          </w:p>
        </w:tc>
        <w:tc>
          <w:tcPr>
            <w:tcW w:w="446" w:type="pct"/>
            <w:tcBorders>
              <w:top w:val="single" w:sz="2" w:space="0" w:color="auto"/>
              <w:left w:val="single" w:sz="18" w:space="0" w:color="auto"/>
              <w:bottom w:val="single" w:sz="2" w:space="0" w:color="auto"/>
              <w:right w:val="single" w:sz="18" w:space="0" w:color="auto"/>
            </w:tcBorders>
            <w:vAlign w:val="center"/>
          </w:tcPr>
          <w:p w:rsidR="00D63BFC" w:rsidRDefault="00D63BFC" w:rsidP="00E65469">
            <w:pPr>
              <w:jc w:val="left"/>
              <w:rPr>
                <w:rFonts w:ascii="Arial Narrow" w:eastAsia="Arial Narrow" w:hAnsi="Arial Narrow" w:cs="Times New Roman"/>
                <w:color w:val="000000"/>
              </w:rPr>
            </w:pPr>
          </w:p>
        </w:tc>
        <w:tc>
          <w:tcPr>
            <w:tcW w:w="396" w:type="pct"/>
            <w:tcBorders>
              <w:top w:val="single" w:sz="2" w:space="0" w:color="auto"/>
              <w:left w:val="single" w:sz="18" w:space="0" w:color="auto"/>
              <w:bottom w:val="single" w:sz="2" w:space="0" w:color="auto"/>
              <w:right w:val="single" w:sz="2" w:space="0" w:color="auto"/>
            </w:tcBorders>
            <w:vAlign w:val="center"/>
          </w:tcPr>
          <w:p w:rsidR="00D63BFC" w:rsidRPr="002E11F0" w:rsidRDefault="00D63BFC" w:rsidP="00E65469">
            <w:pPr>
              <w:ind w:right="-108"/>
              <w:jc w:val="left"/>
              <w:rPr>
                <w:rFonts w:ascii="Arial Narrow" w:eastAsia="Arial Narrow" w:hAnsi="Arial Narrow" w:cs="Times New Roman"/>
                <w:color w:val="000000"/>
              </w:rPr>
            </w:pPr>
            <w:r w:rsidRPr="002E11F0">
              <w:rPr>
                <w:rFonts w:ascii="Arial Narrow" w:eastAsia="Arial Narrow" w:hAnsi="Arial Narrow" w:cs="Times New Roman"/>
                <w:color w:val="000000"/>
              </w:rPr>
              <w:t>Mandatory</w:t>
            </w:r>
          </w:p>
        </w:tc>
        <w:tc>
          <w:tcPr>
            <w:tcW w:w="1435" w:type="pct"/>
            <w:tcBorders>
              <w:top w:val="single" w:sz="2" w:space="0" w:color="auto"/>
              <w:left w:val="single" w:sz="18" w:space="0" w:color="auto"/>
              <w:bottom w:val="single" w:sz="2" w:space="0" w:color="auto"/>
              <w:right w:val="single" w:sz="2" w:space="0" w:color="auto"/>
            </w:tcBorders>
            <w:vAlign w:val="center"/>
          </w:tcPr>
          <w:p w:rsidR="00D63BFC" w:rsidRPr="004D33D7" w:rsidRDefault="00D63BFC" w:rsidP="00EE568A">
            <w:pPr>
              <w:jc w:val="left"/>
            </w:pPr>
            <w:r>
              <w:t xml:space="preserve">Does the </w:t>
            </w:r>
            <w:r w:rsidR="00EE568A">
              <w:t>system redundancy meet the specification</w:t>
            </w:r>
            <w:r>
              <w:t>?</w:t>
            </w:r>
          </w:p>
        </w:tc>
        <w:tc>
          <w:tcPr>
            <w:tcW w:w="693" w:type="pct"/>
            <w:tcBorders>
              <w:top w:val="single" w:sz="2" w:space="0" w:color="auto"/>
              <w:left w:val="single" w:sz="2" w:space="0" w:color="auto"/>
              <w:bottom w:val="single" w:sz="2" w:space="0" w:color="auto"/>
              <w:right w:val="single" w:sz="2" w:space="0" w:color="auto"/>
            </w:tcBorders>
            <w:vAlign w:val="center"/>
          </w:tcPr>
          <w:p w:rsidR="00D63BFC" w:rsidRPr="00C76084" w:rsidRDefault="00D63BFC" w:rsidP="00E65469">
            <w:pPr>
              <w:pStyle w:val="Bold"/>
              <w:framePr w:wrap="around"/>
              <w:jc w:val="left"/>
            </w:pPr>
            <w:r>
              <w:t>Yes(1)/No(0)</w:t>
            </w:r>
          </w:p>
        </w:tc>
        <w:tc>
          <w:tcPr>
            <w:tcW w:w="595" w:type="pct"/>
            <w:tcBorders>
              <w:top w:val="single" w:sz="2" w:space="0" w:color="auto"/>
              <w:left w:val="single" w:sz="2" w:space="0" w:color="auto"/>
              <w:bottom w:val="single" w:sz="2" w:space="0" w:color="auto"/>
              <w:right w:val="single" w:sz="2" w:space="0" w:color="auto"/>
            </w:tcBorders>
            <w:vAlign w:val="center"/>
          </w:tcPr>
          <w:p w:rsidR="00D63BFC" w:rsidRDefault="00EE568A" w:rsidP="00D63BFC">
            <w:pPr>
              <w:ind w:left="-107" w:right="-106"/>
              <w:jc w:val="left"/>
              <w:rPr>
                <w:rFonts w:ascii="Arial Narrow" w:eastAsia="Arial Narrow" w:hAnsi="Arial Narrow" w:cs="Times New Roman"/>
                <w:color w:val="000000"/>
              </w:rPr>
            </w:pPr>
            <w:r>
              <w:rPr>
                <w:rFonts w:ascii="Arial Narrow" w:eastAsia="Arial Narrow" w:hAnsi="Arial Narrow" w:cs="Times New Roman"/>
                <w:color w:val="000000"/>
              </w:rPr>
              <w:t xml:space="preserve">Section </w:t>
            </w:r>
            <w:r>
              <w:rPr>
                <w:rFonts w:ascii="Arial Narrow" w:eastAsia="Arial Narrow" w:hAnsi="Arial Narrow" w:cs="Times New Roman"/>
                <w:color w:val="000000"/>
              </w:rPr>
              <w:fldChar w:fldCharType="begin"/>
            </w:r>
            <w:r>
              <w:rPr>
                <w:rFonts w:ascii="Arial Narrow" w:eastAsia="Arial Narrow" w:hAnsi="Arial Narrow" w:cs="Times New Roman"/>
                <w:color w:val="000000"/>
              </w:rPr>
              <w:instrText xml:space="preserve"> REF _Ref14863112 \r \h </w:instrText>
            </w:r>
            <w:r>
              <w:rPr>
                <w:rFonts w:ascii="Arial Narrow" w:eastAsia="Arial Narrow" w:hAnsi="Arial Narrow" w:cs="Times New Roman"/>
                <w:color w:val="000000"/>
              </w:rPr>
            </w:r>
            <w:r>
              <w:rPr>
                <w:rFonts w:ascii="Arial Narrow" w:eastAsia="Arial Narrow" w:hAnsi="Arial Narrow" w:cs="Times New Roman"/>
                <w:color w:val="000000"/>
              </w:rPr>
              <w:fldChar w:fldCharType="separate"/>
            </w:r>
            <w:r w:rsidR="005F2E87">
              <w:rPr>
                <w:rFonts w:ascii="Arial Narrow" w:eastAsia="Arial Narrow" w:hAnsi="Arial Narrow" w:cs="Times New Roman"/>
                <w:color w:val="000000"/>
              </w:rPr>
              <w:t>2.3</w:t>
            </w:r>
            <w:r>
              <w:rPr>
                <w:rFonts w:ascii="Arial Narrow" w:eastAsia="Arial Narrow" w:hAnsi="Arial Narrow" w:cs="Times New Roman"/>
                <w:color w:val="000000"/>
              </w:rPr>
              <w:fldChar w:fldCharType="end"/>
            </w:r>
            <w:r>
              <w:rPr>
                <w:rFonts w:ascii="Arial Narrow" w:eastAsia="Arial Narrow" w:hAnsi="Arial Narrow" w:cs="Times New Roman"/>
                <w:color w:val="000000"/>
              </w:rPr>
              <w:t xml:space="preserve"> Page </w:t>
            </w:r>
            <w:r>
              <w:rPr>
                <w:rFonts w:ascii="Arial Narrow" w:eastAsia="Arial Narrow" w:hAnsi="Arial Narrow" w:cs="Times New Roman"/>
                <w:color w:val="000000"/>
              </w:rPr>
              <w:fldChar w:fldCharType="begin"/>
            </w:r>
            <w:r>
              <w:rPr>
                <w:rFonts w:ascii="Arial Narrow" w:eastAsia="Arial Narrow" w:hAnsi="Arial Narrow" w:cs="Times New Roman"/>
                <w:color w:val="000000"/>
              </w:rPr>
              <w:instrText xml:space="preserve"> PAGEREF _Ref14863112 \h </w:instrText>
            </w:r>
            <w:r>
              <w:rPr>
                <w:rFonts w:ascii="Arial Narrow" w:eastAsia="Arial Narrow" w:hAnsi="Arial Narrow" w:cs="Times New Roman"/>
                <w:color w:val="000000"/>
              </w:rPr>
            </w:r>
            <w:r>
              <w:rPr>
                <w:rFonts w:ascii="Arial Narrow" w:eastAsia="Arial Narrow" w:hAnsi="Arial Narrow" w:cs="Times New Roman"/>
                <w:color w:val="000000"/>
              </w:rPr>
              <w:fldChar w:fldCharType="separate"/>
            </w:r>
            <w:r w:rsidR="005F2E87">
              <w:rPr>
                <w:rFonts w:ascii="Arial Narrow" w:eastAsia="Arial Narrow" w:hAnsi="Arial Narrow" w:cs="Times New Roman"/>
                <w:noProof/>
                <w:color w:val="000000"/>
              </w:rPr>
              <w:t>5</w:t>
            </w:r>
            <w:r>
              <w:rPr>
                <w:rFonts w:ascii="Arial Narrow" w:eastAsia="Arial Narrow" w:hAnsi="Arial Narrow" w:cs="Times New Roman"/>
                <w:color w:val="000000"/>
              </w:rPr>
              <w:fldChar w:fldCharType="end"/>
            </w:r>
          </w:p>
        </w:tc>
        <w:tc>
          <w:tcPr>
            <w:tcW w:w="445" w:type="pct"/>
            <w:tcBorders>
              <w:top w:val="single" w:sz="2" w:space="0" w:color="auto"/>
              <w:left w:val="single" w:sz="2" w:space="0" w:color="auto"/>
              <w:bottom w:val="single" w:sz="2" w:space="0" w:color="auto"/>
              <w:right w:val="single" w:sz="18" w:space="0" w:color="auto"/>
            </w:tcBorders>
            <w:vAlign w:val="center"/>
          </w:tcPr>
          <w:p w:rsidR="00D63BFC" w:rsidRPr="00C76084" w:rsidRDefault="00D63BFC" w:rsidP="00E65469">
            <w:pPr>
              <w:jc w:val="left"/>
            </w:pPr>
          </w:p>
        </w:tc>
      </w:tr>
      <w:tr w:rsidR="00D63BFC" w:rsidRPr="00C76084" w:rsidTr="0072072D">
        <w:trPr>
          <w:cantSplit/>
          <w:trHeight w:val="34"/>
        </w:trPr>
        <w:tc>
          <w:tcPr>
            <w:tcW w:w="990" w:type="pct"/>
            <w:tcBorders>
              <w:top w:val="single" w:sz="2" w:space="0" w:color="auto"/>
              <w:left w:val="single" w:sz="18" w:space="0" w:color="auto"/>
              <w:bottom w:val="single" w:sz="2" w:space="0" w:color="auto"/>
              <w:right w:val="single" w:sz="2" w:space="0" w:color="auto"/>
            </w:tcBorders>
            <w:vAlign w:val="center"/>
          </w:tcPr>
          <w:p w:rsidR="00D63BFC" w:rsidRPr="00A079F0" w:rsidRDefault="00D63BFC" w:rsidP="00E65469">
            <w:pPr>
              <w:jc w:val="left"/>
              <w:rPr>
                <w:rFonts w:ascii="Arial Narrow" w:eastAsia="Arial Narrow" w:hAnsi="Arial Narrow" w:cs="Times New Roman"/>
                <w:color w:val="000000"/>
                <w:sz w:val="20"/>
                <w:szCs w:val="20"/>
              </w:rPr>
            </w:pPr>
            <w:r>
              <w:rPr>
                <w:rFonts w:ascii="Arial Narrow" w:eastAsia="Arial Narrow" w:hAnsi="Arial Narrow" w:cs="Times New Roman"/>
                <w:color w:val="000000"/>
                <w:sz w:val="20"/>
                <w:szCs w:val="20"/>
              </w:rPr>
              <w:lastRenderedPageBreak/>
              <w:t>Data sheets</w:t>
            </w:r>
          </w:p>
        </w:tc>
        <w:tc>
          <w:tcPr>
            <w:tcW w:w="446" w:type="pct"/>
            <w:tcBorders>
              <w:top w:val="single" w:sz="2" w:space="0" w:color="auto"/>
              <w:left w:val="single" w:sz="18" w:space="0" w:color="auto"/>
              <w:bottom w:val="single" w:sz="2" w:space="0" w:color="auto"/>
              <w:right w:val="single" w:sz="18" w:space="0" w:color="auto"/>
            </w:tcBorders>
            <w:vAlign w:val="center"/>
          </w:tcPr>
          <w:p w:rsidR="00D63BFC" w:rsidRDefault="00D63BFC" w:rsidP="00E65469">
            <w:pPr>
              <w:jc w:val="left"/>
              <w:rPr>
                <w:rFonts w:ascii="Arial Narrow" w:eastAsia="Arial Narrow" w:hAnsi="Arial Narrow" w:cs="Times New Roman"/>
                <w:color w:val="000000"/>
              </w:rPr>
            </w:pPr>
          </w:p>
        </w:tc>
        <w:tc>
          <w:tcPr>
            <w:tcW w:w="396" w:type="pct"/>
            <w:tcBorders>
              <w:top w:val="single" w:sz="2" w:space="0" w:color="auto"/>
              <w:left w:val="single" w:sz="18" w:space="0" w:color="auto"/>
              <w:bottom w:val="single" w:sz="2" w:space="0" w:color="auto"/>
              <w:right w:val="single" w:sz="2" w:space="0" w:color="auto"/>
            </w:tcBorders>
            <w:vAlign w:val="center"/>
          </w:tcPr>
          <w:p w:rsidR="00D63BFC" w:rsidRPr="002E11F0" w:rsidRDefault="00D63BFC" w:rsidP="00E65469">
            <w:pPr>
              <w:ind w:right="-108"/>
              <w:jc w:val="left"/>
              <w:rPr>
                <w:rFonts w:ascii="Arial Narrow" w:eastAsia="Arial Narrow" w:hAnsi="Arial Narrow" w:cs="Times New Roman"/>
                <w:color w:val="000000"/>
              </w:rPr>
            </w:pPr>
            <w:r w:rsidRPr="002E11F0">
              <w:rPr>
                <w:rFonts w:ascii="Arial Narrow" w:eastAsia="Arial Narrow" w:hAnsi="Arial Narrow" w:cs="Times New Roman"/>
                <w:color w:val="000000"/>
              </w:rPr>
              <w:t>Mandatory</w:t>
            </w:r>
          </w:p>
        </w:tc>
        <w:tc>
          <w:tcPr>
            <w:tcW w:w="1435" w:type="pct"/>
            <w:tcBorders>
              <w:top w:val="single" w:sz="2" w:space="0" w:color="auto"/>
              <w:left w:val="single" w:sz="18" w:space="0" w:color="auto"/>
              <w:bottom w:val="single" w:sz="2" w:space="0" w:color="auto"/>
              <w:right w:val="single" w:sz="2" w:space="0" w:color="auto"/>
            </w:tcBorders>
            <w:vAlign w:val="center"/>
          </w:tcPr>
          <w:p w:rsidR="00D63BFC" w:rsidRPr="004D33D7" w:rsidRDefault="00D63BFC" w:rsidP="00EE568A">
            <w:pPr>
              <w:jc w:val="left"/>
            </w:pPr>
            <w:r>
              <w:t xml:space="preserve">Does the </w:t>
            </w:r>
            <w:r w:rsidR="00EE568A">
              <w:t xml:space="preserve">database interface meet the </w:t>
            </w:r>
            <w:r>
              <w:t>specification?</w:t>
            </w:r>
          </w:p>
        </w:tc>
        <w:tc>
          <w:tcPr>
            <w:tcW w:w="693" w:type="pct"/>
            <w:tcBorders>
              <w:top w:val="single" w:sz="2" w:space="0" w:color="auto"/>
              <w:left w:val="single" w:sz="2" w:space="0" w:color="auto"/>
              <w:bottom w:val="single" w:sz="2" w:space="0" w:color="auto"/>
              <w:right w:val="single" w:sz="2" w:space="0" w:color="auto"/>
            </w:tcBorders>
            <w:vAlign w:val="center"/>
          </w:tcPr>
          <w:p w:rsidR="00D63BFC" w:rsidRPr="00C76084" w:rsidRDefault="00D63BFC" w:rsidP="00E65469">
            <w:pPr>
              <w:pStyle w:val="Bold"/>
              <w:framePr w:wrap="around"/>
              <w:jc w:val="left"/>
            </w:pPr>
            <w:r>
              <w:t>Yes(1)/No(0)</w:t>
            </w:r>
          </w:p>
        </w:tc>
        <w:tc>
          <w:tcPr>
            <w:tcW w:w="595" w:type="pct"/>
            <w:tcBorders>
              <w:top w:val="single" w:sz="2" w:space="0" w:color="auto"/>
              <w:left w:val="single" w:sz="2" w:space="0" w:color="auto"/>
              <w:bottom w:val="single" w:sz="2" w:space="0" w:color="auto"/>
              <w:right w:val="single" w:sz="2" w:space="0" w:color="auto"/>
            </w:tcBorders>
            <w:vAlign w:val="center"/>
          </w:tcPr>
          <w:p w:rsidR="00D63BFC" w:rsidRDefault="00EE568A" w:rsidP="00103454">
            <w:pPr>
              <w:ind w:left="-107" w:right="-106"/>
              <w:jc w:val="left"/>
              <w:rPr>
                <w:rFonts w:ascii="Arial Narrow" w:eastAsia="Arial Narrow" w:hAnsi="Arial Narrow" w:cs="Times New Roman"/>
                <w:color w:val="000000"/>
              </w:rPr>
            </w:pPr>
            <w:r>
              <w:rPr>
                <w:rFonts w:ascii="Arial Narrow" w:eastAsia="Arial Narrow" w:hAnsi="Arial Narrow" w:cs="Times New Roman"/>
                <w:color w:val="000000"/>
              </w:rPr>
              <w:t xml:space="preserve">Section </w:t>
            </w:r>
            <w:r>
              <w:rPr>
                <w:rFonts w:ascii="Arial Narrow" w:eastAsia="Arial Narrow" w:hAnsi="Arial Narrow" w:cs="Times New Roman"/>
                <w:color w:val="000000"/>
              </w:rPr>
              <w:fldChar w:fldCharType="begin"/>
            </w:r>
            <w:r>
              <w:rPr>
                <w:rFonts w:ascii="Arial Narrow" w:eastAsia="Arial Narrow" w:hAnsi="Arial Narrow" w:cs="Times New Roman"/>
                <w:color w:val="000000"/>
              </w:rPr>
              <w:instrText xml:space="preserve"> REF _Ref14863218 \r \h </w:instrText>
            </w:r>
            <w:r>
              <w:rPr>
                <w:rFonts w:ascii="Arial Narrow" w:eastAsia="Arial Narrow" w:hAnsi="Arial Narrow" w:cs="Times New Roman"/>
                <w:color w:val="000000"/>
              </w:rPr>
            </w:r>
            <w:r>
              <w:rPr>
                <w:rFonts w:ascii="Arial Narrow" w:eastAsia="Arial Narrow" w:hAnsi="Arial Narrow" w:cs="Times New Roman"/>
                <w:color w:val="000000"/>
              </w:rPr>
              <w:fldChar w:fldCharType="separate"/>
            </w:r>
            <w:r w:rsidR="005F2E87">
              <w:rPr>
                <w:rFonts w:ascii="Arial Narrow" w:eastAsia="Arial Narrow" w:hAnsi="Arial Narrow" w:cs="Times New Roman"/>
                <w:color w:val="000000"/>
              </w:rPr>
              <w:t>3.5</w:t>
            </w:r>
            <w:r>
              <w:rPr>
                <w:rFonts w:ascii="Arial Narrow" w:eastAsia="Arial Narrow" w:hAnsi="Arial Narrow" w:cs="Times New Roman"/>
                <w:color w:val="000000"/>
              </w:rPr>
              <w:fldChar w:fldCharType="end"/>
            </w:r>
            <w:r>
              <w:rPr>
                <w:rFonts w:ascii="Arial Narrow" w:eastAsia="Arial Narrow" w:hAnsi="Arial Narrow" w:cs="Times New Roman"/>
                <w:color w:val="000000"/>
              </w:rPr>
              <w:t xml:space="preserve"> Page </w:t>
            </w:r>
            <w:r>
              <w:rPr>
                <w:rFonts w:ascii="Arial Narrow" w:eastAsia="Arial Narrow" w:hAnsi="Arial Narrow" w:cs="Times New Roman"/>
                <w:color w:val="000000"/>
              </w:rPr>
              <w:fldChar w:fldCharType="begin"/>
            </w:r>
            <w:r>
              <w:rPr>
                <w:rFonts w:ascii="Arial Narrow" w:eastAsia="Arial Narrow" w:hAnsi="Arial Narrow" w:cs="Times New Roman"/>
                <w:color w:val="000000"/>
              </w:rPr>
              <w:instrText xml:space="preserve"> PAGEREF _Ref14863218 \h </w:instrText>
            </w:r>
            <w:r>
              <w:rPr>
                <w:rFonts w:ascii="Arial Narrow" w:eastAsia="Arial Narrow" w:hAnsi="Arial Narrow" w:cs="Times New Roman"/>
                <w:color w:val="000000"/>
              </w:rPr>
            </w:r>
            <w:r>
              <w:rPr>
                <w:rFonts w:ascii="Arial Narrow" w:eastAsia="Arial Narrow" w:hAnsi="Arial Narrow" w:cs="Times New Roman"/>
                <w:color w:val="000000"/>
              </w:rPr>
              <w:fldChar w:fldCharType="separate"/>
            </w:r>
            <w:r w:rsidR="005F2E87">
              <w:rPr>
                <w:rFonts w:ascii="Arial Narrow" w:eastAsia="Arial Narrow" w:hAnsi="Arial Narrow" w:cs="Times New Roman"/>
                <w:noProof/>
                <w:color w:val="000000"/>
              </w:rPr>
              <w:t>5</w:t>
            </w:r>
            <w:r>
              <w:rPr>
                <w:rFonts w:ascii="Arial Narrow" w:eastAsia="Arial Narrow" w:hAnsi="Arial Narrow" w:cs="Times New Roman"/>
                <w:color w:val="000000"/>
              </w:rPr>
              <w:fldChar w:fldCharType="end"/>
            </w:r>
          </w:p>
        </w:tc>
        <w:tc>
          <w:tcPr>
            <w:tcW w:w="445" w:type="pct"/>
            <w:tcBorders>
              <w:top w:val="single" w:sz="2" w:space="0" w:color="auto"/>
              <w:left w:val="single" w:sz="2" w:space="0" w:color="auto"/>
              <w:bottom w:val="single" w:sz="2" w:space="0" w:color="auto"/>
              <w:right w:val="single" w:sz="18" w:space="0" w:color="auto"/>
            </w:tcBorders>
            <w:vAlign w:val="center"/>
          </w:tcPr>
          <w:p w:rsidR="00D63BFC" w:rsidRPr="00C76084" w:rsidRDefault="00D63BFC" w:rsidP="00E65469">
            <w:pPr>
              <w:jc w:val="left"/>
            </w:pPr>
          </w:p>
        </w:tc>
      </w:tr>
      <w:tr w:rsidR="00D63BFC" w:rsidRPr="00C76084" w:rsidTr="0072072D">
        <w:trPr>
          <w:cantSplit/>
          <w:trHeight w:val="34"/>
        </w:trPr>
        <w:tc>
          <w:tcPr>
            <w:tcW w:w="990" w:type="pct"/>
            <w:tcBorders>
              <w:top w:val="single" w:sz="2" w:space="0" w:color="auto"/>
              <w:left w:val="single" w:sz="18" w:space="0" w:color="auto"/>
              <w:bottom w:val="single" w:sz="2" w:space="0" w:color="auto"/>
              <w:right w:val="single" w:sz="2" w:space="0" w:color="auto"/>
            </w:tcBorders>
            <w:vAlign w:val="center"/>
          </w:tcPr>
          <w:p w:rsidR="00D63BFC" w:rsidRPr="00A079F0" w:rsidRDefault="00D63BFC" w:rsidP="00E65469">
            <w:pPr>
              <w:jc w:val="left"/>
              <w:rPr>
                <w:rFonts w:ascii="Arial Narrow" w:eastAsia="Arial Narrow" w:hAnsi="Arial Narrow" w:cs="Times New Roman"/>
                <w:color w:val="000000"/>
                <w:sz w:val="20"/>
                <w:szCs w:val="20"/>
              </w:rPr>
            </w:pPr>
            <w:r>
              <w:rPr>
                <w:rFonts w:ascii="Arial Narrow" w:eastAsia="Arial Narrow" w:hAnsi="Arial Narrow" w:cs="Times New Roman"/>
                <w:color w:val="000000"/>
                <w:sz w:val="20"/>
                <w:szCs w:val="20"/>
              </w:rPr>
              <w:t>Data sheets</w:t>
            </w:r>
          </w:p>
        </w:tc>
        <w:tc>
          <w:tcPr>
            <w:tcW w:w="446" w:type="pct"/>
            <w:tcBorders>
              <w:top w:val="single" w:sz="2" w:space="0" w:color="auto"/>
              <w:left w:val="single" w:sz="18" w:space="0" w:color="auto"/>
              <w:bottom w:val="single" w:sz="2" w:space="0" w:color="auto"/>
              <w:right w:val="single" w:sz="18" w:space="0" w:color="auto"/>
            </w:tcBorders>
            <w:vAlign w:val="center"/>
          </w:tcPr>
          <w:p w:rsidR="00D63BFC" w:rsidRDefault="00D63BFC" w:rsidP="00E65469">
            <w:pPr>
              <w:jc w:val="left"/>
              <w:rPr>
                <w:rFonts w:ascii="Arial Narrow" w:eastAsia="Arial Narrow" w:hAnsi="Arial Narrow" w:cs="Times New Roman"/>
                <w:color w:val="000000"/>
              </w:rPr>
            </w:pPr>
          </w:p>
        </w:tc>
        <w:tc>
          <w:tcPr>
            <w:tcW w:w="396" w:type="pct"/>
            <w:tcBorders>
              <w:top w:val="single" w:sz="2" w:space="0" w:color="auto"/>
              <w:left w:val="single" w:sz="18" w:space="0" w:color="auto"/>
              <w:bottom w:val="single" w:sz="2" w:space="0" w:color="auto"/>
              <w:right w:val="single" w:sz="2" w:space="0" w:color="auto"/>
            </w:tcBorders>
            <w:vAlign w:val="center"/>
          </w:tcPr>
          <w:p w:rsidR="00D63BFC" w:rsidRPr="002E11F0" w:rsidRDefault="00D63BFC" w:rsidP="00E65469">
            <w:pPr>
              <w:ind w:right="-108"/>
              <w:jc w:val="left"/>
              <w:rPr>
                <w:rFonts w:ascii="Arial Narrow" w:eastAsia="Arial Narrow" w:hAnsi="Arial Narrow" w:cs="Times New Roman"/>
                <w:color w:val="000000"/>
              </w:rPr>
            </w:pPr>
            <w:r w:rsidRPr="002E11F0">
              <w:rPr>
                <w:rFonts w:ascii="Arial Narrow" w:eastAsia="Arial Narrow" w:hAnsi="Arial Narrow" w:cs="Times New Roman"/>
                <w:color w:val="000000"/>
              </w:rPr>
              <w:t>Mandatory</w:t>
            </w:r>
          </w:p>
        </w:tc>
        <w:tc>
          <w:tcPr>
            <w:tcW w:w="1435" w:type="pct"/>
            <w:tcBorders>
              <w:top w:val="single" w:sz="2" w:space="0" w:color="auto"/>
              <w:left w:val="single" w:sz="18" w:space="0" w:color="auto"/>
              <w:bottom w:val="single" w:sz="2" w:space="0" w:color="auto"/>
              <w:right w:val="single" w:sz="2" w:space="0" w:color="auto"/>
            </w:tcBorders>
            <w:vAlign w:val="center"/>
          </w:tcPr>
          <w:p w:rsidR="00D63BFC" w:rsidRPr="004D33D7" w:rsidRDefault="00D63BFC" w:rsidP="00EE568A">
            <w:pPr>
              <w:jc w:val="left"/>
            </w:pPr>
            <w:r>
              <w:t xml:space="preserve">Does the </w:t>
            </w:r>
            <w:r w:rsidR="00EE568A">
              <w:t xml:space="preserve">storage data write meet the </w:t>
            </w:r>
            <w:r>
              <w:t>specification?</w:t>
            </w:r>
          </w:p>
        </w:tc>
        <w:tc>
          <w:tcPr>
            <w:tcW w:w="693" w:type="pct"/>
            <w:tcBorders>
              <w:top w:val="single" w:sz="2" w:space="0" w:color="auto"/>
              <w:left w:val="single" w:sz="2" w:space="0" w:color="auto"/>
              <w:bottom w:val="single" w:sz="2" w:space="0" w:color="auto"/>
              <w:right w:val="single" w:sz="2" w:space="0" w:color="auto"/>
            </w:tcBorders>
            <w:vAlign w:val="center"/>
          </w:tcPr>
          <w:p w:rsidR="00D63BFC" w:rsidRPr="00C76084" w:rsidRDefault="00D63BFC" w:rsidP="00E65469">
            <w:pPr>
              <w:pStyle w:val="Bold"/>
              <w:framePr w:wrap="around"/>
              <w:jc w:val="left"/>
            </w:pPr>
            <w:r>
              <w:t>Yes(1)/No(0)</w:t>
            </w:r>
          </w:p>
        </w:tc>
        <w:tc>
          <w:tcPr>
            <w:tcW w:w="595" w:type="pct"/>
            <w:tcBorders>
              <w:top w:val="single" w:sz="2" w:space="0" w:color="auto"/>
              <w:left w:val="single" w:sz="2" w:space="0" w:color="auto"/>
              <w:bottom w:val="single" w:sz="2" w:space="0" w:color="auto"/>
              <w:right w:val="single" w:sz="2" w:space="0" w:color="auto"/>
            </w:tcBorders>
            <w:vAlign w:val="center"/>
          </w:tcPr>
          <w:p w:rsidR="00D63BFC" w:rsidRDefault="00EE568A" w:rsidP="00103454">
            <w:pPr>
              <w:ind w:left="-107" w:right="-106"/>
              <w:jc w:val="left"/>
              <w:rPr>
                <w:rFonts w:ascii="Arial Narrow" w:eastAsia="Arial Narrow" w:hAnsi="Arial Narrow" w:cs="Times New Roman"/>
                <w:color w:val="000000"/>
              </w:rPr>
            </w:pPr>
            <w:r>
              <w:rPr>
                <w:rFonts w:ascii="Arial Narrow" w:eastAsia="Arial Narrow" w:hAnsi="Arial Narrow" w:cs="Times New Roman"/>
                <w:color w:val="000000"/>
              </w:rPr>
              <w:t xml:space="preserve">Section </w:t>
            </w:r>
            <w:r>
              <w:rPr>
                <w:rFonts w:ascii="Arial Narrow" w:eastAsia="Arial Narrow" w:hAnsi="Arial Narrow" w:cs="Times New Roman"/>
                <w:color w:val="000000"/>
              </w:rPr>
              <w:fldChar w:fldCharType="begin"/>
            </w:r>
            <w:r>
              <w:rPr>
                <w:rFonts w:ascii="Arial Narrow" w:eastAsia="Arial Narrow" w:hAnsi="Arial Narrow" w:cs="Times New Roman"/>
                <w:color w:val="000000"/>
              </w:rPr>
              <w:instrText xml:space="preserve"> REF _Ref14863259 \r \h </w:instrText>
            </w:r>
            <w:r>
              <w:rPr>
                <w:rFonts w:ascii="Arial Narrow" w:eastAsia="Arial Narrow" w:hAnsi="Arial Narrow" w:cs="Times New Roman"/>
                <w:color w:val="000000"/>
              </w:rPr>
            </w:r>
            <w:r>
              <w:rPr>
                <w:rFonts w:ascii="Arial Narrow" w:eastAsia="Arial Narrow" w:hAnsi="Arial Narrow" w:cs="Times New Roman"/>
                <w:color w:val="000000"/>
              </w:rPr>
              <w:fldChar w:fldCharType="separate"/>
            </w:r>
            <w:r w:rsidR="005F2E87">
              <w:rPr>
                <w:rFonts w:ascii="Arial Narrow" w:eastAsia="Arial Narrow" w:hAnsi="Arial Narrow" w:cs="Times New Roman"/>
                <w:color w:val="000000"/>
              </w:rPr>
              <w:t>4.6</w:t>
            </w:r>
            <w:r>
              <w:rPr>
                <w:rFonts w:ascii="Arial Narrow" w:eastAsia="Arial Narrow" w:hAnsi="Arial Narrow" w:cs="Times New Roman"/>
                <w:color w:val="000000"/>
              </w:rPr>
              <w:fldChar w:fldCharType="end"/>
            </w:r>
            <w:r>
              <w:rPr>
                <w:rFonts w:ascii="Arial Narrow" w:eastAsia="Arial Narrow" w:hAnsi="Arial Narrow" w:cs="Times New Roman"/>
                <w:color w:val="000000"/>
              </w:rPr>
              <w:t xml:space="preserve"> Page </w:t>
            </w:r>
            <w:r>
              <w:rPr>
                <w:rFonts w:ascii="Arial Narrow" w:eastAsia="Arial Narrow" w:hAnsi="Arial Narrow" w:cs="Times New Roman"/>
                <w:color w:val="000000"/>
              </w:rPr>
              <w:fldChar w:fldCharType="begin"/>
            </w:r>
            <w:r>
              <w:rPr>
                <w:rFonts w:ascii="Arial Narrow" w:eastAsia="Arial Narrow" w:hAnsi="Arial Narrow" w:cs="Times New Roman"/>
                <w:color w:val="000000"/>
              </w:rPr>
              <w:instrText xml:space="preserve"> PAGEREF _Ref14863259 \h </w:instrText>
            </w:r>
            <w:r>
              <w:rPr>
                <w:rFonts w:ascii="Arial Narrow" w:eastAsia="Arial Narrow" w:hAnsi="Arial Narrow" w:cs="Times New Roman"/>
                <w:color w:val="000000"/>
              </w:rPr>
            </w:r>
            <w:r>
              <w:rPr>
                <w:rFonts w:ascii="Arial Narrow" w:eastAsia="Arial Narrow" w:hAnsi="Arial Narrow" w:cs="Times New Roman"/>
                <w:color w:val="000000"/>
              </w:rPr>
              <w:fldChar w:fldCharType="separate"/>
            </w:r>
            <w:r w:rsidR="005F2E87">
              <w:rPr>
                <w:rFonts w:ascii="Arial Narrow" w:eastAsia="Arial Narrow" w:hAnsi="Arial Narrow" w:cs="Times New Roman"/>
                <w:noProof/>
                <w:color w:val="000000"/>
              </w:rPr>
              <w:t>5</w:t>
            </w:r>
            <w:r>
              <w:rPr>
                <w:rFonts w:ascii="Arial Narrow" w:eastAsia="Arial Narrow" w:hAnsi="Arial Narrow" w:cs="Times New Roman"/>
                <w:color w:val="000000"/>
              </w:rPr>
              <w:fldChar w:fldCharType="end"/>
            </w:r>
          </w:p>
        </w:tc>
        <w:tc>
          <w:tcPr>
            <w:tcW w:w="445" w:type="pct"/>
            <w:tcBorders>
              <w:top w:val="single" w:sz="2" w:space="0" w:color="auto"/>
              <w:left w:val="single" w:sz="2" w:space="0" w:color="auto"/>
              <w:bottom w:val="single" w:sz="2" w:space="0" w:color="auto"/>
              <w:right w:val="single" w:sz="18" w:space="0" w:color="auto"/>
            </w:tcBorders>
            <w:vAlign w:val="center"/>
          </w:tcPr>
          <w:p w:rsidR="00D63BFC" w:rsidRPr="00C76084" w:rsidRDefault="00D63BFC" w:rsidP="00E65469">
            <w:pPr>
              <w:jc w:val="left"/>
            </w:pPr>
          </w:p>
        </w:tc>
      </w:tr>
      <w:tr w:rsidR="00D63BFC" w:rsidRPr="00C76084" w:rsidTr="0072072D">
        <w:trPr>
          <w:cantSplit/>
          <w:trHeight w:val="34"/>
        </w:trPr>
        <w:tc>
          <w:tcPr>
            <w:tcW w:w="990" w:type="pct"/>
            <w:tcBorders>
              <w:top w:val="single" w:sz="2" w:space="0" w:color="auto"/>
              <w:left w:val="single" w:sz="18" w:space="0" w:color="auto"/>
              <w:bottom w:val="single" w:sz="2" w:space="0" w:color="auto"/>
              <w:right w:val="single" w:sz="2" w:space="0" w:color="auto"/>
            </w:tcBorders>
            <w:vAlign w:val="center"/>
          </w:tcPr>
          <w:p w:rsidR="00D63BFC" w:rsidRPr="00A079F0" w:rsidRDefault="00D63BFC" w:rsidP="00E65469">
            <w:pPr>
              <w:jc w:val="left"/>
              <w:rPr>
                <w:rFonts w:ascii="Arial Narrow" w:eastAsia="Arial Narrow" w:hAnsi="Arial Narrow" w:cs="Times New Roman"/>
                <w:color w:val="000000"/>
                <w:sz w:val="20"/>
                <w:szCs w:val="20"/>
              </w:rPr>
            </w:pPr>
            <w:r>
              <w:rPr>
                <w:rFonts w:ascii="Arial Narrow" w:eastAsia="Arial Narrow" w:hAnsi="Arial Narrow" w:cs="Times New Roman"/>
                <w:color w:val="000000"/>
                <w:sz w:val="20"/>
                <w:szCs w:val="20"/>
              </w:rPr>
              <w:t>Data sheets</w:t>
            </w:r>
          </w:p>
        </w:tc>
        <w:tc>
          <w:tcPr>
            <w:tcW w:w="446" w:type="pct"/>
            <w:tcBorders>
              <w:top w:val="single" w:sz="2" w:space="0" w:color="auto"/>
              <w:left w:val="single" w:sz="18" w:space="0" w:color="auto"/>
              <w:bottom w:val="single" w:sz="2" w:space="0" w:color="auto"/>
              <w:right w:val="single" w:sz="18" w:space="0" w:color="auto"/>
            </w:tcBorders>
            <w:vAlign w:val="center"/>
          </w:tcPr>
          <w:p w:rsidR="00D63BFC" w:rsidRDefault="00D63BFC" w:rsidP="00E65469">
            <w:pPr>
              <w:jc w:val="left"/>
              <w:rPr>
                <w:rFonts w:ascii="Arial Narrow" w:eastAsia="Arial Narrow" w:hAnsi="Arial Narrow" w:cs="Times New Roman"/>
                <w:color w:val="000000"/>
              </w:rPr>
            </w:pPr>
          </w:p>
        </w:tc>
        <w:tc>
          <w:tcPr>
            <w:tcW w:w="396" w:type="pct"/>
            <w:tcBorders>
              <w:top w:val="single" w:sz="2" w:space="0" w:color="auto"/>
              <w:left w:val="single" w:sz="18" w:space="0" w:color="auto"/>
              <w:bottom w:val="single" w:sz="2" w:space="0" w:color="auto"/>
              <w:right w:val="single" w:sz="2" w:space="0" w:color="auto"/>
            </w:tcBorders>
            <w:vAlign w:val="center"/>
          </w:tcPr>
          <w:p w:rsidR="00D63BFC" w:rsidRPr="002E11F0" w:rsidRDefault="00D63BFC" w:rsidP="00E65469">
            <w:pPr>
              <w:ind w:right="-108"/>
              <w:jc w:val="left"/>
              <w:rPr>
                <w:rFonts w:ascii="Arial Narrow" w:eastAsia="Arial Narrow" w:hAnsi="Arial Narrow" w:cs="Times New Roman"/>
                <w:color w:val="000000"/>
              </w:rPr>
            </w:pPr>
            <w:r w:rsidRPr="002E11F0">
              <w:rPr>
                <w:rFonts w:ascii="Arial Narrow" w:eastAsia="Arial Narrow" w:hAnsi="Arial Narrow" w:cs="Times New Roman"/>
                <w:color w:val="000000"/>
              </w:rPr>
              <w:t>Mandatory</w:t>
            </w:r>
          </w:p>
        </w:tc>
        <w:tc>
          <w:tcPr>
            <w:tcW w:w="1435" w:type="pct"/>
            <w:tcBorders>
              <w:top w:val="single" w:sz="2" w:space="0" w:color="auto"/>
              <w:left w:val="single" w:sz="18" w:space="0" w:color="auto"/>
              <w:bottom w:val="single" w:sz="2" w:space="0" w:color="auto"/>
              <w:right w:val="single" w:sz="2" w:space="0" w:color="auto"/>
            </w:tcBorders>
            <w:vAlign w:val="center"/>
          </w:tcPr>
          <w:p w:rsidR="00D63BFC" w:rsidRPr="004D33D7" w:rsidRDefault="00D63BFC" w:rsidP="00EE568A">
            <w:pPr>
              <w:jc w:val="left"/>
            </w:pPr>
            <w:r>
              <w:t xml:space="preserve">Does the </w:t>
            </w:r>
            <w:r w:rsidR="00EE568A">
              <w:t xml:space="preserve">racking meet the </w:t>
            </w:r>
            <w:r>
              <w:t>specification?</w:t>
            </w:r>
          </w:p>
        </w:tc>
        <w:tc>
          <w:tcPr>
            <w:tcW w:w="693" w:type="pct"/>
            <w:tcBorders>
              <w:top w:val="single" w:sz="2" w:space="0" w:color="auto"/>
              <w:left w:val="single" w:sz="2" w:space="0" w:color="auto"/>
              <w:bottom w:val="single" w:sz="2" w:space="0" w:color="auto"/>
              <w:right w:val="single" w:sz="2" w:space="0" w:color="auto"/>
            </w:tcBorders>
            <w:vAlign w:val="center"/>
          </w:tcPr>
          <w:p w:rsidR="00D63BFC" w:rsidRPr="00C76084" w:rsidRDefault="00D63BFC" w:rsidP="00E65469">
            <w:pPr>
              <w:pStyle w:val="Bold"/>
              <w:framePr w:wrap="around"/>
              <w:jc w:val="left"/>
            </w:pPr>
            <w:r>
              <w:t>Yes(1)/No(0)</w:t>
            </w:r>
          </w:p>
        </w:tc>
        <w:tc>
          <w:tcPr>
            <w:tcW w:w="595" w:type="pct"/>
            <w:tcBorders>
              <w:top w:val="single" w:sz="2" w:space="0" w:color="auto"/>
              <w:left w:val="single" w:sz="2" w:space="0" w:color="auto"/>
              <w:bottom w:val="single" w:sz="2" w:space="0" w:color="auto"/>
              <w:right w:val="single" w:sz="2" w:space="0" w:color="auto"/>
            </w:tcBorders>
            <w:vAlign w:val="center"/>
          </w:tcPr>
          <w:p w:rsidR="00D63BFC" w:rsidRDefault="00EE568A" w:rsidP="00103454">
            <w:pPr>
              <w:ind w:left="-107" w:right="-106"/>
              <w:jc w:val="left"/>
              <w:rPr>
                <w:rFonts w:ascii="Arial Narrow" w:eastAsia="Arial Narrow" w:hAnsi="Arial Narrow" w:cs="Times New Roman"/>
                <w:color w:val="000000"/>
              </w:rPr>
            </w:pPr>
            <w:r>
              <w:rPr>
                <w:rFonts w:ascii="Arial Narrow" w:eastAsia="Arial Narrow" w:hAnsi="Arial Narrow" w:cs="Times New Roman"/>
                <w:color w:val="000000"/>
              </w:rPr>
              <w:t xml:space="preserve">Section </w:t>
            </w:r>
            <w:r>
              <w:rPr>
                <w:rFonts w:ascii="Arial Narrow" w:eastAsia="Arial Narrow" w:hAnsi="Arial Narrow" w:cs="Times New Roman"/>
                <w:color w:val="000000"/>
              </w:rPr>
              <w:fldChar w:fldCharType="begin"/>
            </w:r>
            <w:r>
              <w:rPr>
                <w:rFonts w:ascii="Arial Narrow" w:eastAsia="Arial Narrow" w:hAnsi="Arial Narrow" w:cs="Times New Roman"/>
                <w:color w:val="000000"/>
              </w:rPr>
              <w:instrText xml:space="preserve"> REF _Ref14863294 \r \h </w:instrText>
            </w:r>
            <w:r>
              <w:rPr>
                <w:rFonts w:ascii="Arial Narrow" w:eastAsia="Arial Narrow" w:hAnsi="Arial Narrow" w:cs="Times New Roman"/>
                <w:color w:val="000000"/>
              </w:rPr>
            </w:r>
            <w:r>
              <w:rPr>
                <w:rFonts w:ascii="Arial Narrow" w:eastAsia="Arial Narrow" w:hAnsi="Arial Narrow" w:cs="Times New Roman"/>
                <w:color w:val="000000"/>
              </w:rPr>
              <w:fldChar w:fldCharType="separate"/>
            </w:r>
            <w:r w:rsidR="005F2E87">
              <w:rPr>
                <w:rFonts w:ascii="Arial Narrow" w:eastAsia="Arial Narrow" w:hAnsi="Arial Narrow" w:cs="Times New Roman"/>
                <w:color w:val="000000"/>
              </w:rPr>
              <w:t>5.4</w:t>
            </w:r>
            <w:r>
              <w:rPr>
                <w:rFonts w:ascii="Arial Narrow" w:eastAsia="Arial Narrow" w:hAnsi="Arial Narrow" w:cs="Times New Roman"/>
                <w:color w:val="000000"/>
              </w:rPr>
              <w:fldChar w:fldCharType="end"/>
            </w:r>
            <w:r>
              <w:rPr>
                <w:rFonts w:ascii="Arial Narrow" w:eastAsia="Arial Narrow" w:hAnsi="Arial Narrow" w:cs="Times New Roman"/>
                <w:color w:val="000000"/>
              </w:rPr>
              <w:t xml:space="preserve"> Page </w:t>
            </w:r>
            <w:r>
              <w:rPr>
                <w:rFonts w:ascii="Arial Narrow" w:eastAsia="Arial Narrow" w:hAnsi="Arial Narrow" w:cs="Times New Roman"/>
                <w:color w:val="000000"/>
              </w:rPr>
              <w:fldChar w:fldCharType="begin"/>
            </w:r>
            <w:r>
              <w:rPr>
                <w:rFonts w:ascii="Arial Narrow" w:eastAsia="Arial Narrow" w:hAnsi="Arial Narrow" w:cs="Times New Roman"/>
                <w:color w:val="000000"/>
              </w:rPr>
              <w:instrText xml:space="preserve"> PAGEREF _Ref14863294 \h </w:instrText>
            </w:r>
            <w:r>
              <w:rPr>
                <w:rFonts w:ascii="Arial Narrow" w:eastAsia="Arial Narrow" w:hAnsi="Arial Narrow" w:cs="Times New Roman"/>
                <w:color w:val="000000"/>
              </w:rPr>
            </w:r>
            <w:r>
              <w:rPr>
                <w:rFonts w:ascii="Arial Narrow" w:eastAsia="Arial Narrow" w:hAnsi="Arial Narrow" w:cs="Times New Roman"/>
                <w:color w:val="000000"/>
              </w:rPr>
              <w:fldChar w:fldCharType="separate"/>
            </w:r>
            <w:r w:rsidR="005F2E87">
              <w:rPr>
                <w:rFonts w:ascii="Arial Narrow" w:eastAsia="Arial Narrow" w:hAnsi="Arial Narrow" w:cs="Times New Roman"/>
                <w:noProof/>
                <w:color w:val="000000"/>
              </w:rPr>
              <w:t>6</w:t>
            </w:r>
            <w:r>
              <w:rPr>
                <w:rFonts w:ascii="Arial Narrow" w:eastAsia="Arial Narrow" w:hAnsi="Arial Narrow" w:cs="Times New Roman"/>
                <w:color w:val="000000"/>
              </w:rPr>
              <w:fldChar w:fldCharType="end"/>
            </w:r>
          </w:p>
        </w:tc>
        <w:tc>
          <w:tcPr>
            <w:tcW w:w="445" w:type="pct"/>
            <w:tcBorders>
              <w:top w:val="single" w:sz="2" w:space="0" w:color="auto"/>
              <w:left w:val="single" w:sz="2" w:space="0" w:color="auto"/>
              <w:bottom w:val="single" w:sz="2" w:space="0" w:color="auto"/>
              <w:right w:val="single" w:sz="18" w:space="0" w:color="auto"/>
            </w:tcBorders>
            <w:vAlign w:val="center"/>
          </w:tcPr>
          <w:p w:rsidR="00D63BFC" w:rsidRPr="00C76084" w:rsidRDefault="00D63BFC" w:rsidP="00E65469">
            <w:pPr>
              <w:jc w:val="left"/>
            </w:pPr>
          </w:p>
        </w:tc>
      </w:tr>
      <w:tr w:rsidR="00D63BFC" w:rsidRPr="00C76084" w:rsidTr="0072072D">
        <w:trPr>
          <w:cantSplit/>
          <w:trHeight w:val="34"/>
        </w:trPr>
        <w:tc>
          <w:tcPr>
            <w:tcW w:w="990" w:type="pct"/>
            <w:tcBorders>
              <w:top w:val="single" w:sz="2" w:space="0" w:color="auto"/>
              <w:left w:val="single" w:sz="18" w:space="0" w:color="auto"/>
              <w:bottom w:val="single" w:sz="2" w:space="0" w:color="auto"/>
              <w:right w:val="single" w:sz="2" w:space="0" w:color="auto"/>
            </w:tcBorders>
            <w:vAlign w:val="center"/>
          </w:tcPr>
          <w:p w:rsidR="00D63BFC" w:rsidRPr="00A079F0" w:rsidRDefault="00D63BFC" w:rsidP="00E65469">
            <w:pPr>
              <w:jc w:val="left"/>
              <w:rPr>
                <w:rFonts w:ascii="Arial Narrow" w:eastAsia="Arial Narrow" w:hAnsi="Arial Narrow" w:cs="Times New Roman"/>
                <w:color w:val="000000"/>
                <w:sz w:val="20"/>
                <w:szCs w:val="20"/>
              </w:rPr>
            </w:pPr>
            <w:r>
              <w:rPr>
                <w:rFonts w:ascii="Arial Narrow" w:eastAsia="Arial Narrow" w:hAnsi="Arial Narrow" w:cs="Times New Roman"/>
                <w:color w:val="000000"/>
                <w:sz w:val="20"/>
                <w:szCs w:val="20"/>
              </w:rPr>
              <w:t>Data sheets</w:t>
            </w:r>
          </w:p>
        </w:tc>
        <w:tc>
          <w:tcPr>
            <w:tcW w:w="446" w:type="pct"/>
            <w:tcBorders>
              <w:top w:val="single" w:sz="2" w:space="0" w:color="auto"/>
              <w:left w:val="single" w:sz="18" w:space="0" w:color="auto"/>
              <w:bottom w:val="single" w:sz="2" w:space="0" w:color="auto"/>
              <w:right w:val="single" w:sz="18" w:space="0" w:color="auto"/>
            </w:tcBorders>
            <w:vAlign w:val="center"/>
          </w:tcPr>
          <w:p w:rsidR="00D63BFC" w:rsidRDefault="00D63BFC" w:rsidP="00E65469">
            <w:pPr>
              <w:jc w:val="left"/>
              <w:rPr>
                <w:rFonts w:ascii="Arial Narrow" w:eastAsia="Arial Narrow" w:hAnsi="Arial Narrow" w:cs="Times New Roman"/>
                <w:color w:val="000000"/>
              </w:rPr>
            </w:pPr>
          </w:p>
        </w:tc>
        <w:tc>
          <w:tcPr>
            <w:tcW w:w="396" w:type="pct"/>
            <w:tcBorders>
              <w:top w:val="single" w:sz="2" w:space="0" w:color="auto"/>
              <w:left w:val="single" w:sz="18" w:space="0" w:color="auto"/>
              <w:bottom w:val="single" w:sz="2" w:space="0" w:color="auto"/>
              <w:right w:val="single" w:sz="2" w:space="0" w:color="auto"/>
            </w:tcBorders>
            <w:vAlign w:val="center"/>
          </w:tcPr>
          <w:p w:rsidR="00D63BFC" w:rsidRPr="002E11F0" w:rsidRDefault="00D63BFC" w:rsidP="00E65469">
            <w:pPr>
              <w:ind w:right="-108"/>
              <w:jc w:val="left"/>
              <w:rPr>
                <w:rFonts w:ascii="Arial Narrow" w:eastAsia="Arial Narrow" w:hAnsi="Arial Narrow" w:cs="Times New Roman"/>
                <w:color w:val="000000"/>
              </w:rPr>
            </w:pPr>
            <w:r w:rsidRPr="002E11F0">
              <w:rPr>
                <w:rFonts w:ascii="Arial Narrow" w:eastAsia="Arial Narrow" w:hAnsi="Arial Narrow" w:cs="Times New Roman"/>
                <w:color w:val="000000"/>
              </w:rPr>
              <w:t>Mandatory</w:t>
            </w:r>
          </w:p>
        </w:tc>
        <w:tc>
          <w:tcPr>
            <w:tcW w:w="1435" w:type="pct"/>
            <w:tcBorders>
              <w:top w:val="single" w:sz="2" w:space="0" w:color="auto"/>
              <w:left w:val="single" w:sz="18" w:space="0" w:color="auto"/>
              <w:bottom w:val="single" w:sz="2" w:space="0" w:color="auto"/>
              <w:right w:val="single" w:sz="2" w:space="0" w:color="auto"/>
            </w:tcBorders>
            <w:vAlign w:val="center"/>
          </w:tcPr>
          <w:p w:rsidR="00D63BFC" w:rsidRPr="004D33D7" w:rsidRDefault="00103454" w:rsidP="00EE568A">
            <w:pPr>
              <w:jc w:val="left"/>
            </w:pPr>
            <w:r>
              <w:t xml:space="preserve">Do the </w:t>
            </w:r>
            <w:r w:rsidR="00EE568A">
              <w:t>power and temperature meet the s</w:t>
            </w:r>
            <w:r>
              <w:t>pecification?</w:t>
            </w:r>
          </w:p>
        </w:tc>
        <w:tc>
          <w:tcPr>
            <w:tcW w:w="693" w:type="pct"/>
            <w:tcBorders>
              <w:top w:val="single" w:sz="2" w:space="0" w:color="auto"/>
              <w:left w:val="single" w:sz="2" w:space="0" w:color="auto"/>
              <w:bottom w:val="single" w:sz="2" w:space="0" w:color="auto"/>
              <w:right w:val="single" w:sz="2" w:space="0" w:color="auto"/>
            </w:tcBorders>
            <w:vAlign w:val="center"/>
          </w:tcPr>
          <w:p w:rsidR="00D63BFC" w:rsidRPr="00C76084" w:rsidRDefault="00D63BFC" w:rsidP="00E65469">
            <w:pPr>
              <w:pStyle w:val="Bold"/>
              <w:framePr w:wrap="around"/>
              <w:jc w:val="left"/>
            </w:pPr>
            <w:r>
              <w:t>Yes(1)/No(0)</w:t>
            </w:r>
          </w:p>
        </w:tc>
        <w:tc>
          <w:tcPr>
            <w:tcW w:w="595" w:type="pct"/>
            <w:tcBorders>
              <w:top w:val="single" w:sz="2" w:space="0" w:color="auto"/>
              <w:left w:val="single" w:sz="2" w:space="0" w:color="auto"/>
              <w:bottom w:val="single" w:sz="2" w:space="0" w:color="auto"/>
              <w:right w:val="single" w:sz="2" w:space="0" w:color="auto"/>
            </w:tcBorders>
            <w:vAlign w:val="center"/>
          </w:tcPr>
          <w:p w:rsidR="00D63BFC" w:rsidRDefault="00EE568A" w:rsidP="00103454">
            <w:pPr>
              <w:ind w:left="-107" w:right="-106"/>
              <w:jc w:val="left"/>
              <w:rPr>
                <w:rFonts w:ascii="Arial Narrow" w:eastAsia="Arial Narrow" w:hAnsi="Arial Narrow" w:cs="Times New Roman"/>
                <w:color w:val="000000"/>
              </w:rPr>
            </w:pPr>
            <w:r>
              <w:rPr>
                <w:rFonts w:ascii="Arial Narrow" w:eastAsia="Arial Narrow" w:hAnsi="Arial Narrow" w:cs="Times New Roman"/>
                <w:color w:val="000000"/>
              </w:rPr>
              <w:t xml:space="preserve">Section </w:t>
            </w:r>
            <w:r>
              <w:rPr>
                <w:rFonts w:ascii="Arial Narrow" w:eastAsia="Arial Narrow" w:hAnsi="Arial Narrow" w:cs="Times New Roman"/>
                <w:color w:val="000000"/>
              </w:rPr>
              <w:fldChar w:fldCharType="begin"/>
            </w:r>
            <w:r>
              <w:rPr>
                <w:rFonts w:ascii="Arial Narrow" w:eastAsia="Arial Narrow" w:hAnsi="Arial Narrow" w:cs="Times New Roman"/>
                <w:color w:val="000000"/>
              </w:rPr>
              <w:instrText xml:space="preserve"> REF _Ref14863326 \r \h </w:instrText>
            </w:r>
            <w:r>
              <w:rPr>
                <w:rFonts w:ascii="Arial Narrow" w:eastAsia="Arial Narrow" w:hAnsi="Arial Narrow" w:cs="Times New Roman"/>
                <w:color w:val="000000"/>
              </w:rPr>
            </w:r>
            <w:r>
              <w:rPr>
                <w:rFonts w:ascii="Arial Narrow" w:eastAsia="Arial Narrow" w:hAnsi="Arial Narrow" w:cs="Times New Roman"/>
                <w:color w:val="000000"/>
              </w:rPr>
              <w:fldChar w:fldCharType="separate"/>
            </w:r>
            <w:r w:rsidR="005F2E87">
              <w:rPr>
                <w:rFonts w:ascii="Arial Narrow" w:eastAsia="Arial Narrow" w:hAnsi="Arial Narrow" w:cs="Times New Roman"/>
                <w:color w:val="000000"/>
              </w:rPr>
              <w:t>7.3</w:t>
            </w:r>
            <w:r>
              <w:rPr>
                <w:rFonts w:ascii="Arial Narrow" w:eastAsia="Arial Narrow" w:hAnsi="Arial Narrow" w:cs="Times New Roman"/>
                <w:color w:val="000000"/>
              </w:rPr>
              <w:fldChar w:fldCharType="end"/>
            </w:r>
            <w:r>
              <w:rPr>
                <w:rFonts w:ascii="Arial Narrow" w:eastAsia="Arial Narrow" w:hAnsi="Arial Narrow" w:cs="Times New Roman"/>
                <w:color w:val="000000"/>
              </w:rPr>
              <w:t xml:space="preserve"> Page </w:t>
            </w:r>
            <w:r>
              <w:rPr>
                <w:rFonts w:ascii="Arial Narrow" w:eastAsia="Arial Narrow" w:hAnsi="Arial Narrow" w:cs="Times New Roman"/>
                <w:color w:val="000000"/>
              </w:rPr>
              <w:fldChar w:fldCharType="begin"/>
            </w:r>
            <w:r>
              <w:rPr>
                <w:rFonts w:ascii="Arial Narrow" w:eastAsia="Arial Narrow" w:hAnsi="Arial Narrow" w:cs="Times New Roman"/>
                <w:color w:val="000000"/>
              </w:rPr>
              <w:instrText xml:space="preserve"> PAGEREF _Ref14863326 \h </w:instrText>
            </w:r>
            <w:r>
              <w:rPr>
                <w:rFonts w:ascii="Arial Narrow" w:eastAsia="Arial Narrow" w:hAnsi="Arial Narrow" w:cs="Times New Roman"/>
                <w:color w:val="000000"/>
              </w:rPr>
            </w:r>
            <w:r>
              <w:rPr>
                <w:rFonts w:ascii="Arial Narrow" w:eastAsia="Arial Narrow" w:hAnsi="Arial Narrow" w:cs="Times New Roman"/>
                <w:color w:val="000000"/>
              </w:rPr>
              <w:fldChar w:fldCharType="separate"/>
            </w:r>
            <w:r w:rsidR="005F2E87">
              <w:rPr>
                <w:rFonts w:ascii="Arial Narrow" w:eastAsia="Arial Narrow" w:hAnsi="Arial Narrow" w:cs="Times New Roman"/>
                <w:noProof/>
                <w:color w:val="000000"/>
              </w:rPr>
              <w:t>6</w:t>
            </w:r>
            <w:r>
              <w:rPr>
                <w:rFonts w:ascii="Arial Narrow" w:eastAsia="Arial Narrow" w:hAnsi="Arial Narrow" w:cs="Times New Roman"/>
                <w:color w:val="000000"/>
              </w:rPr>
              <w:fldChar w:fldCharType="end"/>
            </w:r>
          </w:p>
        </w:tc>
        <w:tc>
          <w:tcPr>
            <w:tcW w:w="445" w:type="pct"/>
            <w:tcBorders>
              <w:top w:val="single" w:sz="2" w:space="0" w:color="auto"/>
              <w:left w:val="single" w:sz="2" w:space="0" w:color="auto"/>
              <w:bottom w:val="single" w:sz="2" w:space="0" w:color="auto"/>
              <w:right w:val="single" w:sz="18" w:space="0" w:color="auto"/>
            </w:tcBorders>
            <w:vAlign w:val="center"/>
          </w:tcPr>
          <w:p w:rsidR="00D63BFC" w:rsidRPr="00C76084" w:rsidRDefault="00D63BFC" w:rsidP="00E65469">
            <w:pPr>
              <w:jc w:val="left"/>
            </w:pPr>
          </w:p>
        </w:tc>
      </w:tr>
      <w:tr w:rsidR="00103454" w:rsidRPr="00C76084" w:rsidTr="0072072D">
        <w:trPr>
          <w:cantSplit/>
        </w:trPr>
        <w:tc>
          <w:tcPr>
            <w:tcW w:w="990" w:type="pct"/>
            <w:tcBorders>
              <w:top w:val="single" w:sz="2" w:space="0" w:color="auto"/>
              <w:left w:val="single" w:sz="18" w:space="0" w:color="auto"/>
              <w:bottom w:val="single" w:sz="2" w:space="0" w:color="auto"/>
              <w:right w:val="single" w:sz="2" w:space="0" w:color="auto"/>
            </w:tcBorders>
            <w:vAlign w:val="center"/>
          </w:tcPr>
          <w:p w:rsidR="00103454" w:rsidRPr="00A079F0" w:rsidRDefault="000D70B2" w:rsidP="00E65469">
            <w:pPr>
              <w:rPr>
                <w:rFonts w:ascii="Arial Narrow" w:eastAsia="Arial Narrow" w:hAnsi="Arial Narrow" w:cs="Times New Roman"/>
                <w:color w:val="000000"/>
                <w:sz w:val="20"/>
                <w:szCs w:val="20"/>
              </w:rPr>
            </w:pPr>
            <w:r>
              <w:rPr>
                <w:rFonts w:ascii="Arial Narrow" w:eastAsia="Arial Narrow" w:hAnsi="Arial Narrow" w:cs="Times New Roman"/>
                <w:color w:val="000000"/>
                <w:sz w:val="20"/>
                <w:szCs w:val="20"/>
              </w:rPr>
              <w:t>Draft project plan</w:t>
            </w:r>
          </w:p>
        </w:tc>
        <w:tc>
          <w:tcPr>
            <w:tcW w:w="446" w:type="pct"/>
            <w:tcBorders>
              <w:top w:val="single" w:sz="2" w:space="0" w:color="auto"/>
              <w:left w:val="single" w:sz="18" w:space="0" w:color="auto"/>
              <w:right w:val="single" w:sz="18" w:space="0" w:color="auto"/>
            </w:tcBorders>
            <w:vAlign w:val="center"/>
          </w:tcPr>
          <w:p w:rsidR="00103454" w:rsidRPr="00D5012A" w:rsidRDefault="00103454" w:rsidP="00E65469">
            <w:pPr>
              <w:jc w:val="left"/>
              <w:rPr>
                <w:rFonts w:ascii="Arial Narrow" w:eastAsia="Arial Narrow" w:hAnsi="Arial Narrow" w:cs="Times New Roman"/>
                <w:color w:val="000000"/>
              </w:rPr>
            </w:pPr>
          </w:p>
        </w:tc>
        <w:tc>
          <w:tcPr>
            <w:tcW w:w="396" w:type="pct"/>
            <w:tcBorders>
              <w:top w:val="single" w:sz="2" w:space="0" w:color="auto"/>
              <w:left w:val="single" w:sz="18" w:space="0" w:color="auto"/>
              <w:right w:val="single" w:sz="2" w:space="0" w:color="auto"/>
            </w:tcBorders>
            <w:vAlign w:val="center"/>
          </w:tcPr>
          <w:p w:rsidR="00103454" w:rsidRPr="00D5012A" w:rsidRDefault="00103454" w:rsidP="00E65469">
            <w:pPr>
              <w:ind w:right="-108"/>
              <w:jc w:val="left"/>
              <w:rPr>
                <w:rFonts w:ascii="Arial Narrow" w:eastAsia="Arial Narrow" w:hAnsi="Arial Narrow" w:cs="Times New Roman"/>
                <w:color w:val="000000"/>
              </w:rPr>
            </w:pPr>
            <w:r>
              <w:rPr>
                <w:rFonts w:ascii="Arial Narrow" w:eastAsia="Arial Narrow" w:hAnsi="Arial Narrow" w:cs="Times New Roman"/>
                <w:color w:val="000000"/>
              </w:rPr>
              <w:t>Mandatory</w:t>
            </w:r>
          </w:p>
        </w:tc>
        <w:tc>
          <w:tcPr>
            <w:tcW w:w="1435" w:type="pct"/>
            <w:tcBorders>
              <w:top w:val="single" w:sz="2" w:space="0" w:color="auto"/>
              <w:left w:val="single" w:sz="18" w:space="0" w:color="auto"/>
              <w:right w:val="single" w:sz="2" w:space="0" w:color="auto"/>
            </w:tcBorders>
            <w:vAlign w:val="center"/>
          </w:tcPr>
          <w:p w:rsidR="00103454" w:rsidRPr="004D33D7" w:rsidRDefault="000D70B2" w:rsidP="00EE568A">
            <w:pPr>
              <w:jc w:val="left"/>
            </w:pPr>
            <w:r>
              <w:t xml:space="preserve">Does the draft project plan demonstrate </w:t>
            </w:r>
            <w:r w:rsidR="00EE568A">
              <w:t>meeting the specified requirements</w:t>
            </w:r>
            <w:r>
              <w:t>?</w:t>
            </w:r>
          </w:p>
        </w:tc>
        <w:tc>
          <w:tcPr>
            <w:tcW w:w="693" w:type="pct"/>
            <w:tcBorders>
              <w:top w:val="single" w:sz="2" w:space="0" w:color="auto"/>
              <w:left w:val="single" w:sz="2" w:space="0" w:color="auto"/>
              <w:right w:val="single" w:sz="2" w:space="0" w:color="auto"/>
            </w:tcBorders>
            <w:vAlign w:val="center"/>
          </w:tcPr>
          <w:p w:rsidR="00103454" w:rsidRPr="00C76084" w:rsidRDefault="00103454" w:rsidP="00E65469">
            <w:pPr>
              <w:pStyle w:val="Bold"/>
              <w:framePr w:wrap="around"/>
              <w:jc w:val="left"/>
            </w:pPr>
            <w:r>
              <w:t>Yes(1)/No(0)</w:t>
            </w:r>
          </w:p>
        </w:tc>
        <w:tc>
          <w:tcPr>
            <w:tcW w:w="595" w:type="pct"/>
            <w:tcBorders>
              <w:top w:val="single" w:sz="2" w:space="0" w:color="auto"/>
              <w:left w:val="single" w:sz="2" w:space="0" w:color="auto"/>
              <w:right w:val="single" w:sz="2" w:space="0" w:color="auto"/>
            </w:tcBorders>
            <w:vAlign w:val="center"/>
          </w:tcPr>
          <w:p w:rsidR="00103454" w:rsidRPr="00C76084" w:rsidRDefault="00103454" w:rsidP="00EE568A">
            <w:pPr>
              <w:ind w:left="-107" w:right="-106"/>
              <w:jc w:val="left"/>
            </w:pPr>
            <w:r>
              <w:rPr>
                <w:rFonts w:ascii="Arial Narrow" w:eastAsia="Arial Narrow" w:hAnsi="Arial Narrow" w:cs="Times New Roman"/>
                <w:color w:val="000000"/>
              </w:rPr>
              <w:t xml:space="preserve">Section </w:t>
            </w:r>
            <w:r w:rsidR="00EE568A">
              <w:rPr>
                <w:rFonts w:ascii="Arial Narrow" w:eastAsia="Arial Narrow" w:hAnsi="Arial Narrow" w:cs="Times New Roman"/>
                <w:color w:val="000000"/>
              </w:rPr>
              <w:fldChar w:fldCharType="begin"/>
            </w:r>
            <w:r w:rsidR="00EE568A">
              <w:rPr>
                <w:rFonts w:ascii="Arial Narrow" w:eastAsia="Arial Narrow" w:hAnsi="Arial Narrow" w:cs="Times New Roman"/>
                <w:color w:val="000000"/>
              </w:rPr>
              <w:instrText xml:space="preserve"> REF _Ref14863377 \r \h </w:instrText>
            </w:r>
            <w:r w:rsidR="00EE568A">
              <w:rPr>
                <w:rFonts w:ascii="Arial Narrow" w:eastAsia="Arial Narrow" w:hAnsi="Arial Narrow" w:cs="Times New Roman"/>
                <w:color w:val="000000"/>
              </w:rPr>
            </w:r>
            <w:r w:rsidR="00EE568A">
              <w:rPr>
                <w:rFonts w:ascii="Arial Narrow" w:eastAsia="Arial Narrow" w:hAnsi="Arial Narrow" w:cs="Times New Roman"/>
                <w:color w:val="000000"/>
              </w:rPr>
              <w:fldChar w:fldCharType="separate"/>
            </w:r>
            <w:r w:rsidR="005F2E87">
              <w:rPr>
                <w:rFonts w:ascii="Arial Narrow" w:eastAsia="Arial Narrow" w:hAnsi="Arial Narrow" w:cs="Times New Roman"/>
                <w:color w:val="000000"/>
              </w:rPr>
              <w:t>10.4</w:t>
            </w:r>
            <w:r w:rsidR="00EE568A">
              <w:rPr>
                <w:rFonts w:ascii="Arial Narrow" w:eastAsia="Arial Narrow" w:hAnsi="Arial Narrow" w:cs="Times New Roman"/>
                <w:color w:val="000000"/>
              </w:rPr>
              <w:fldChar w:fldCharType="end"/>
            </w:r>
            <w:r w:rsidR="00EE568A">
              <w:rPr>
                <w:rFonts w:ascii="Arial Narrow" w:eastAsia="Arial Narrow" w:hAnsi="Arial Narrow" w:cs="Times New Roman"/>
                <w:color w:val="000000"/>
              </w:rPr>
              <w:t xml:space="preserve"> Page </w:t>
            </w:r>
            <w:r w:rsidR="00EE568A">
              <w:rPr>
                <w:rFonts w:ascii="Arial Narrow" w:eastAsia="Arial Narrow" w:hAnsi="Arial Narrow" w:cs="Times New Roman"/>
                <w:color w:val="000000"/>
              </w:rPr>
              <w:fldChar w:fldCharType="begin"/>
            </w:r>
            <w:r w:rsidR="00EE568A">
              <w:rPr>
                <w:rFonts w:ascii="Arial Narrow" w:eastAsia="Arial Narrow" w:hAnsi="Arial Narrow" w:cs="Times New Roman"/>
                <w:color w:val="000000"/>
              </w:rPr>
              <w:instrText xml:space="preserve"> PAGEREF _Ref14863377 \h </w:instrText>
            </w:r>
            <w:r w:rsidR="00EE568A">
              <w:rPr>
                <w:rFonts w:ascii="Arial Narrow" w:eastAsia="Arial Narrow" w:hAnsi="Arial Narrow" w:cs="Times New Roman"/>
                <w:color w:val="000000"/>
              </w:rPr>
            </w:r>
            <w:r w:rsidR="00EE568A">
              <w:rPr>
                <w:rFonts w:ascii="Arial Narrow" w:eastAsia="Arial Narrow" w:hAnsi="Arial Narrow" w:cs="Times New Roman"/>
                <w:color w:val="000000"/>
              </w:rPr>
              <w:fldChar w:fldCharType="separate"/>
            </w:r>
            <w:r w:rsidR="005F2E87">
              <w:rPr>
                <w:rFonts w:ascii="Arial Narrow" w:eastAsia="Arial Narrow" w:hAnsi="Arial Narrow" w:cs="Times New Roman"/>
                <w:noProof/>
                <w:color w:val="000000"/>
              </w:rPr>
              <w:t>6</w:t>
            </w:r>
            <w:r w:rsidR="00EE568A">
              <w:rPr>
                <w:rFonts w:ascii="Arial Narrow" w:eastAsia="Arial Narrow" w:hAnsi="Arial Narrow" w:cs="Times New Roman"/>
                <w:color w:val="000000"/>
              </w:rPr>
              <w:fldChar w:fldCharType="end"/>
            </w:r>
          </w:p>
        </w:tc>
        <w:tc>
          <w:tcPr>
            <w:tcW w:w="445" w:type="pct"/>
            <w:tcBorders>
              <w:top w:val="single" w:sz="2" w:space="0" w:color="auto"/>
              <w:left w:val="single" w:sz="2" w:space="0" w:color="auto"/>
              <w:right w:val="single" w:sz="18" w:space="0" w:color="auto"/>
            </w:tcBorders>
            <w:vAlign w:val="center"/>
          </w:tcPr>
          <w:p w:rsidR="00103454" w:rsidRPr="00C76084" w:rsidRDefault="00103454" w:rsidP="00E65469">
            <w:pPr>
              <w:jc w:val="left"/>
            </w:pPr>
          </w:p>
        </w:tc>
      </w:tr>
      <w:tr w:rsidR="000D70B2" w:rsidRPr="00C76084" w:rsidTr="0072072D">
        <w:trPr>
          <w:cantSplit/>
        </w:trPr>
        <w:tc>
          <w:tcPr>
            <w:tcW w:w="990" w:type="pct"/>
            <w:tcBorders>
              <w:top w:val="single" w:sz="2" w:space="0" w:color="auto"/>
              <w:left w:val="single" w:sz="18" w:space="0" w:color="auto"/>
              <w:bottom w:val="single" w:sz="2" w:space="0" w:color="auto"/>
              <w:right w:val="single" w:sz="2" w:space="0" w:color="auto"/>
            </w:tcBorders>
            <w:vAlign w:val="center"/>
          </w:tcPr>
          <w:p w:rsidR="000D70B2" w:rsidRPr="00A079F0" w:rsidRDefault="000D70B2" w:rsidP="00E65469">
            <w:pPr>
              <w:rPr>
                <w:rFonts w:ascii="Arial Narrow" w:eastAsia="Arial Narrow" w:hAnsi="Arial Narrow" w:cs="Times New Roman"/>
                <w:color w:val="000000"/>
                <w:sz w:val="20"/>
                <w:szCs w:val="20"/>
              </w:rPr>
            </w:pPr>
            <w:r>
              <w:rPr>
                <w:rFonts w:ascii="Arial Narrow" w:eastAsia="Arial Narrow" w:hAnsi="Arial Narrow" w:cs="Times New Roman"/>
                <w:color w:val="000000"/>
                <w:sz w:val="20"/>
                <w:szCs w:val="20"/>
              </w:rPr>
              <w:t>List of installation engineers with their CVs and certifications</w:t>
            </w:r>
          </w:p>
        </w:tc>
        <w:tc>
          <w:tcPr>
            <w:tcW w:w="446" w:type="pct"/>
            <w:tcBorders>
              <w:top w:val="single" w:sz="2" w:space="0" w:color="auto"/>
              <w:left w:val="single" w:sz="18" w:space="0" w:color="auto"/>
              <w:right w:val="single" w:sz="18" w:space="0" w:color="auto"/>
            </w:tcBorders>
            <w:vAlign w:val="center"/>
          </w:tcPr>
          <w:p w:rsidR="000D70B2" w:rsidRPr="00D5012A" w:rsidRDefault="000D70B2" w:rsidP="00E65469">
            <w:pPr>
              <w:jc w:val="left"/>
              <w:rPr>
                <w:rFonts w:ascii="Arial Narrow" w:eastAsia="Arial Narrow" w:hAnsi="Arial Narrow" w:cs="Times New Roman"/>
                <w:color w:val="000000"/>
              </w:rPr>
            </w:pPr>
          </w:p>
        </w:tc>
        <w:tc>
          <w:tcPr>
            <w:tcW w:w="396" w:type="pct"/>
            <w:tcBorders>
              <w:top w:val="single" w:sz="2" w:space="0" w:color="auto"/>
              <w:left w:val="single" w:sz="18" w:space="0" w:color="auto"/>
              <w:right w:val="single" w:sz="2" w:space="0" w:color="auto"/>
            </w:tcBorders>
            <w:vAlign w:val="center"/>
          </w:tcPr>
          <w:p w:rsidR="000D70B2" w:rsidRPr="00D5012A" w:rsidRDefault="000D70B2" w:rsidP="00E65469">
            <w:pPr>
              <w:ind w:right="-108"/>
              <w:jc w:val="left"/>
              <w:rPr>
                <w:rFonts w:ascii="Arial Narrow" w:eastAsia="Arial Narrow" w:hAnsi="Arial Narrow" w:cs="Times New Roman"/>
                <w:color w:val="000000"/>
              </w:rPr>
            </w:pPr>
            <w:r>
              <w:rPr>
                <w:rFonts w:ascii="Arial Narrow" w:eastAsia="Arial Narrow" w:hAnsi="Arial Narrow" w:cs="Times New Roman"/>
                <w:color w:val="000000"/>
              </w:rPr>
              <w:t>Mandatory</w:t>
            </w:r>
          </w:p>
        </w:tc>
        <w:tc>
          <w:tcPr>
            <w:tcW w:w="1435" w:type="pct"/>
            <w:tcBorders>
              <w:top w:val="single" w:sz="2" w:space="0" w:color="auto"/>
              <w:left w:val="single" w:sz="18" w:space="0" w:color="auto"/>
              <w:right w:val="single" w:sz="2" w:space="0" w:color="auto"/>
            </w:tcBorders>
            <w:vAlign w:val="center"/>
          </w:tcPr>
          <w:p w:rsidR="000D70B2" w:rsidRPr="004D33D7" w:rsidRDefault="000D70B2" w:rsidP="00E65469">
            <w:pPr>
              <w:jc w:val="left"/>
            </w:pPr>
            <w:r>
              <w:t>Has the list of installation engineers’ proposed for the installation meet the minimum specification?</w:t>
            </w:r>
          </w:p>
        </w:tc>
        <w:tc>
          <w:tcPr>
            <w:tcW w:w="693" w:type="pct"/>
            <w:tcBorders>
              <w:top w:val="single" w:sz="2" w:space="0" w:color="auto"/>
              <w:left w:val="single" w:sz="2" w:space="0" w:color="auto"/>
              <w:right w:val="single" w:sz="2" w:space="0" w:color="auto"/>
            </w:tcBorders>
            <w:vAlign w:val="center"/>
          </w:tcPr>
          <w:p w:rsidR="000D70B2" w:rsidRPr="00C76084" w:rsidRDefault="000D70B2" w:rsidP="00E65469">
            <w:pPr>
              <w:pStyle w:val="Bold"/>
              <w:framePr w:wrap="around"/>
              <w:jc w:val="left"/>
            </w:pPr>
            <w:r>
              <w:t>Yes(1)/No(0)</w:t>
            </w:r>
          </w:p>
        </w:tc>
        <w:tc>
          <w:tcPr>
            <w:tcW w:w="595" w:type="pct"/>
            <w:tcBorders>
              <w:top w:val="single" w:sz="2" w:space="0" w:color="auto"/>
              <w:left w:val="single" w:sz="2" w:space="0" w:color="auto"/>
              <w:right w:val="single" w:sz="2" w:space="0" w:color="auto"/>
            </w:tcBorders>
            <w:vAlign w:val="center"/>
          </w:tcPr>
          <w:p w:rsidR="000D70B2" w:rsidRPr="00C76084" w:rsidRDefault="000D70B2" w:rsidP="00E65469">
            <w:pPr>
              <w:ind w:left="-107" w:right="-106"/>
              <w:jc w:val="left"/>
            </w:pPr>
            <w:r>
              <w:rPr>
                <w:rFonts w:ascii="Arial Narrow" w:eastAsia="Arial Narrow" w:hAnsi="Arial Narrow" w:cs="Times New Roman"/>
                <w:color w:val="000000"/>
              </w:rPr>
              <w:t xml:space="preserve">Sections </w:t>
            </w:r>
            <w:r>
              <w:rPr>
                <w:rFonts w:ascii="Arial Narrow" w:eastAsia="Arial Narrow" w:hAnsi="Arial Narrow" w:cs="Times New Roman"/>
                <w:color w:val="000000"/>
              </w:rPr>
              <w:fldChar w:fldCharType="begin"/>
            </w:r>
            <w:r>
              <w:rPr>
                <w:rFonts w:ascii="Arial Narrow" w:eastAsia="Arial Narrow" w:hAnsi="Arial Narrow" w:cs="Times New Roman"/>
                <w:color w:val="000000"/>
              </w:rPr>
              <w:instrText xml:space="preserve"> REF _Ref14764478 \r \h </w:instrText>
            </w:r>
            <w:r>
              <w:rPr>
                <w:rFonts w:ascii="Arial Narrow" w:eastAsia="Arial Narrow" w:hAnsi="Arial Narrow" w:cs="Times New Roman"/>
                <w:color w:val="000000"/>
              </w:rPr>
            </w:r>
            <w:r>
              <w:rPr>
                <w:rFonts w:ascii="Arial Narrow" w:eastAsia="Arial Narrow" w:hAnsi="Arial Narrow" w:cs="Times New Roman"/>
                <w:color w:val="000000"/>
              </w:rPr>
              <w:fldChar w:fldCharType="separate"/>
            </w:r>
            <w:r w:rsidR="005F2E87">
              <w:rPr>
                <w:rFonts w:ascii="Arial Narrow" w:eastAsia="Arial Narrow" w:hAnsi="Arial Narrow" w:cs="Times New Roman"/>
                <w:color w:val="000000"/>
              </w:rPr>
              <w:t>10.7</w:t>
            </w:r>
            <w:r>
              <w:rPr>
                <w:rFonts w:ascii="Arial Narrow" w:eastAsia="Arial Narrow" w:hAnsi="Arial Narrow" w:cs="Times New Roman"/>
                <w:color w:val="000000"/>
              </w:rPr>
              <w:fldChar w:fldCharType="end"/>
            </w:r>
            <w:r>
              <w:rPr>
                <w:rFonts w:ascii="Arial Narrow" w:eastAsia="Arial Narrow" w:hAnsi="Arial Narrow" w:cs="Times New Roman"/>
                <w:color w:val="000000"/>
              </w:rPr>
              <w:t xml:space="preserve"> &amp; </w:t>
            </w:r>
            <w:r>
              <w:rPr>
                <w:rFonts w:ascii="Arial Narrow" w:eastAsia="Arial Narrow" w:hAnsi="Arial Narrow" w:cs="Times New Roman"/>
                <w:color w:val="000000"/>
              </w:rPr>
              <w:fldChar w:fldCharType="begin"/>
            </w:r>
            <w:r>
              <w:rPr>
                <w:rFonts w:ascii="Arial Narrow" w:eastAsia="Arial Narrow" w:hAnsi="Arial Narrow" w:cs="Times New Roman"/>
                <w:color w:val="000000"/>
              </w:rPr>
              <w:instrText xml:space="preserve"> REF _Ref14764488 \r \h </w:instrText>
            </w:r>
            <w:r>
              <w:rPr>
                <w:rFonts w:ascii="Arial Narrow" w:eastAsia="Arial Narrow" w:hAnsi="Arial Narrow" w:cs="Times New Roman"/>
                <w:color w:val="000000"/>
              </w:rPr>
            </w:r>
            <w:r>
              <w:rPr>
                <w:rFonts w:ascii="Arial Narrow" w:eastAsia="Arial Narrow" w:hAnsi="Arial Narrow" w:cs="Times New Roman"/>
                <w:color w:val="000000"/>
              </w:rPr>
              <w:fldChar w:fldCharType="separate"/>
            </w:r>
            <w:r w:rsidR="005F2E87">
              <w:rPr>
                <w:rFonts w:ascii="Arial Narrow" w:eastAsia="Arial Narrow" w:hAnsi="Arial Narrow" w:cs="Times New Roman"/>
                <w:color w:val="000000"/>
              </w:rPr>
              <w:t>10.8</w:t>
            </w:r>
            <w:r>
              <w:rPr>
                <w:rFonts w:ascii="Arial Narrow" w:eastAsia="Arial Narrow" w:hAnsi="Arial Narrow" w:cs="Times New Roman"/>
                <w:color w:val="000000"/>
              </w:rPr>
              <w:fldChar w:fldCharType="end"/>
            </w:r>
            <w:r>
              <w:rPr>
                <w:rFonts w:ascii="Arial Narrow" w:eastAsia="Arial Narrow" w:hAnsi="Arial Narrow" w:cs="Times New Roman"/>
                <w:color w:val="000000"/>
              </w:rPr>
              <w:t xml:space="preserve">  Page </w:t>
            </w:r>
            <w:r>
              <w:rPr>
                <w:rFonts w:ascii="Arial Narrow" w:eastAsia="Arial Narrow" w:hAnsi="Arial Narrow" w:cs="Times New Roman"/>
                <w:color w:val="000000"/>
              </w:rPr>
              <w:fldChar w:fldCharType="begin"/>
            </w:r>
            <w:r>
              <w:rPr>
                <w:rFonts w:ascii="Arial Narrow" w:eastAsia="Arial Narrow" w:hAnsi="Arial Narrow" w:cs="Times New Roman"/>
                <w:color w:val="000000"/>
              </w:rPr>
              <w:instrText xml:space="preserve"> PAGEREF _Ref14764488 \h </w:instrText>
            </w:r>
            <w:r>
              <w:rPr>
                <w:rFonts w:ascii="Arial Narrow" w:eastAsia="Arial Narrow" w:hAnsi="Arial Narrow" w:cs="Times New Roman"/>
                <w:color w:val="000000"/>
              </w:rPr>
            </w:r>
            <w:r>
              <w:rPr>
                <w:rFonts w:ascii="Arial Narrow" w:eastAsia="Arial Narrow" w:hAnsi="Arial Narrow" w:cs="Times New Roman"/>
                <w:color w:val="000000"/>
              </w:rPr>
              <w:fldChar w:fldCharType="separate"/>
            </w:r>
            <w:r w:rsidR="005F2E87">
              <w:rPr>
                <w:rFonts w:ascii="Arial Narrow" w:eastAsia="Arial Narrow" w:hAnsi="Arial Narrow" w:cs="Times New Roman"/>
                <w:noProof/>
                <w:color w:val="000000"/>
              </w:rPr>
              <w:t>7</w:t>
            </w:r>
            <w:r>
              <w:rPr>
                <w:rFonts w:ascii="Arial Narrow" w:eastAsia="Arial Narrow" w:hAnsi="Arial Narrow" w:cs="Times New Roman"/>
                <w:color w:val="000000"/>
              </w:rPr>
              <w:fldChar w:fldCharType="end"/>
            </w:r>
          </w:p>
        </w:tc>
        <w:tc>
          <w:tcPr>
            <w:tcW w:w="445" w:type="pct"/>
            <w:tcBorders>
              <w:top w:val="single" w:sz="2" w:space="0" w:color="auto"/>
              <w:left w:val="single" w:sz="2" w:space="0" w:color="auto"/>
              <w:right w:val="single" w:sz="18" w:space="0" w:color="auto"/>
            </w:tcBorders>
            <w:vAlign w:val="center"/>
          </w:tcPr>
          <w:p w:rsidR="000D70B2" w:rsidRPr="00C76084" w:rsidRDefault="000D70B2" w:rsidP="00E65469">
            <w:pPr>
              <w:jc w:val="left"/>
            </w:pPr>
          </w:p>
        </w:tc>
      </w:tr>
      <w:tr w:rsidR="00EE568A" w:rsidRPr="00C76084" w:rsidTr="0072072D">
        <w:tc>
          <w:tcPr>
            <w:tcW w:w="990" w:type="pct"/>
            <w:vMerge w:val="restart"/>
            <w:tcBorders>
              <w:top w:val="single" w:sz="2" w:space="0" w:color="auto"/>
              <w:left w:val="single" w:sz="18" w:space="0" w:color="auto"/>
              <w:right w:val="single" w:sz="2" w:space="0" w:color="auto"/>
            </w:tcBorders>
            <w:vAlign w:val="center"/>
          </w:tcPr>
          <w:p w:rsidR="00EE568A" w:rsidRPr="00A079F0" w:rsidRDefault="00EE568A" w:rsidP="00F87502">
            <w:pPr>
              <w:jc w:val="left"/>
              <w:rPr>
                <w:rFonts w:ascii="Arial Narrow" w:eastAsia="Arial Narrow" w:hAnsi="Arial Narrow" w:cs="Times New Roman"/>
                <w:color w:val="000000"/>
                <w:sz w:val="20"/>
                <w:szCs w:val="20"/>
              </w:rPr>
            </w:pPr>
            <w:r>
              <w:rPr>
                <w:rFonts w:ascii="Arial Narrow" w:eastAsia="Arial Narrow" w:hAnsi="Arial Narrow" w:cs="Times New Roman"/>
                <w:color w:val="000000"/>
                <w:sz w:val="20"/>
                <w:szCs w:val="20"/>
              </w:rPr>
              <w:t>Submitted</w:t>
            </w:r>
            <w:r w:rsidRPr="00A079F0">
              <w:rPr>
                <w:rFonts w:ascii="Arial Narrow" w:eastAsia="Arial Narrow" w:hAnsi="Arial Narrow" w:cs="Times New Roman"/>
                <w:color w:val="000000"/>
                <w:sz w:val="20"/>
                <w:szCs w:val="20"/>
              </w:rPr>
              <w:t xml:space="preserve"> reference letters</w:t>
            </w:r>
          </w:p>
        </w:tc>
        <w:tc>
          <w:tcPr>
            <w:tcW w:w="446" w:type="pct"/>
            <w:tcBorders>
              <w:top w:val="single" w:sz="2" w:space="0" w:color="auto"/>
              <w:left w:val="single" w:sz="18" w:space="0" w:color="auto"/>
              <w:bottom w:val="single" w:sz="2" w:space="0" w:color="auto"/>
              <w:right w:val="single" w:sz="18" w:space="0" w:color="auto"/>
            </w:tcBorders>
            <w:vAlign w:val="center"/>
          </w:tcPr>
          <w:p w:rsidR="00EE568A" w:rsidRPr="00D5012A" w:rsidRDefault="00EE568A" w:rsidP="00F87502">
            <w:pPr>
              <w:jc w:val="left"/>
              <w:rPr>
                <w:rFonts w:ascii="Arial Narrow" w:eastAsia="Arial Narrow" w:hAnsi="Arial Narrow" w:cs="Times New Roman"/>
                <w:color w:val="000000"/>
              </w:rPr>
            </w:pPr>
          </w:p>
        </w:tc>
        <w:tc>
          <w:tcPr>
            <w:tcW w:w="396" w:type="pct"/>
            <w:tcBorders>
              <w:top w:val="single" w:sz="2" w:space="0" w:color="auto"/>
              <w:left w:val="single" w:sz="18" w:space="0" w:color="auto"/>
              <w:bottom w:val="single" w:sz="2" w:space="0" w:color="auto"/>
              <w:right w:val="single" w:sz="2" w:space="0" w:color="auto"/>
            </w:tcBorders>
            <w:vAlign w:val="center"/>
          </w:tcPr>
          <w:p w:rsidR="00EE568A" w:rsidRPr="00D5012A" w:rsidRDefault="00EE568A" w:rsidP="00F87502">
            <w:pPr>
              <w:ind w:right="-108"/>
              <w:jc w:val="left"/>
              <w:rPr>
                <w:rFonts w:ascii="Arial Narrow" w:eastAsia="Arial Narrow" w:hAnsi="Arial Narrow" w:cs="Times New Roman"/>
                <w:color w:val="000000"/>
              </w:rPr>
            </w:pPr>
            <w:r>
              <w:rPr>
                <w:rFonts w:ascii="Arial Narrow" w:eastAsia="Arial Narrow" w:hAnsi="Arial Narrow" w:cs="Times New Roman"/>
                <w:color w:val="000000"/>
              </w:rPr>
              <w:t>Mandatory</w:t>
            </w:r>
          </w:p>
        </w:tc>
        <w:tc>
          <w:tcPr>
            <w:tcW w:w="1435" w:type="pct"/>
            <w:tcBorders>
              <w:top w:val="single" w:sz="2" w:space="0" w:color="auto"/>
              <w:left w:val="single" w:sz="18" w:space="0" w:color="auto"/>
              <w:right w:val="single" w:sz="2" w:space="0" w:color="auto"/>
            </w:tcBorders>
            <w:vAlign w:val="center"/>
          </w:tcPr>
          <w:p w:rsidR="00EE568A" w:rsidRPr="004D33D7" w:rsidRDefault="00EE568A" w:rsidP="00EE568A">
            <w:pPr>
              <w:jc w:val="left"/>
            </w:pPr>
            <w:r w:rsidRPr="00877A30">
              <w:rPr>
                <w:rFonts w:ascii="Arial Narrow" w:eastAsia="Arial Narrow" w:hAnsi="Arial Narrow" w:cs="Calibri"/>
                <w:color w:val="000000"/>
              </w:rPr>
              <w:t>Does the bidder</w:t>
            </w:r>
            <w:r>
              <w:rPr>
                <w:rFonts w:ascii="Arial Narrow" w:eastAsia="Arial Narrow" w:hAnsi="Arial Narrow" w:cs="Calibri"/>
                <w:color w:val="000000"/>
              </w:rPr>
              <w:t xml:space="preserve"> provide three </w:t>
            </w:r>
            <w:r w:rsidRPr="00877A30">
              <w:rPr>
                <w:rFonts w:ascii="Arial Narrow" w:eastAsia="Arial Narrow" w:hAnsi="Arial Narrow" w:cs="Calibri"/>
                <w:color w:val="000000"/>
              </w:rPr>
              <w:t xml:space="preserve">letters of reference </w:t>
            </w:r>
            <w:r>
              <w:rPr>
                <w:rFonts w:ascii="Arial Narrow" w:eastAsia="Arial Narrow" w:hAnsi="Arial Narrow" w:cs="Calibri"/>
                <w:color w:val="000000"/>
              </w:rPr>
              <w:t>demonstrate the bidder’s support to their clients?</w:t>
            </w:r>
          </w:p>
        </w:tc>
        <w:tc>
          <w:tcPr>
            <w:tcW w:w="693" w:type="pct"/>
            <w:tcBorders>
              <w:top w:val="single" w:sz="2" w:space="0" w:color="auto"/>
              <w:left w:val="single" w:sz="2" w:space="0" w:color="auto"/>
              <w:right w:val="single" w:sz="2" w:space="0" w:color="auto"/>
            </w:tcBorders>
            <w:vAlign w:val="center"/>
          </w:tcPr>
          <w:p w:rsidR="00EE568A" w:rsidRPr="00C76084" w:rsidRDefault="00EE568A" w:rsidP="00F87502">
            <w:pPr>
              <w:pStyle w:val="Bold"/>
              <w:framePr w:wrap="around"/>
              <w:jc w:val="left"/>
            </w:pPr>
            <w:r>
              <w:t>Yes(1)/No(0)</w:t>
            </w:r>
          </w:p>
        </w:tc>
        <w:tc>
          <w:tcPr>
            <w:tcW w:w="595" w:type="pct"/>
            <w:vMerge w:val="restart"/>
            <w:tcBorders>
              <w:top w:val="single" w:sz="2" w:space="0" w:color="auto"/>
              <w:left w:val="single" w:sz="2" w:space="0" w:color="auto"/>
              <w:right w:val="single" w:sz="2" w:space="0" w:color="auto"/>
            </w:tcBorders>
            <w:vAlign w:val="center"/>
          </w:tcPr>
          <w:p w:rsidR="00EE568A" w:rsidRPr="00C76084" w:rsidRDefault="00EE568A" w:rsidP="00AC450F">
            <w:pPr>
              <w:ind w:left="-107" w:right="-106"/>
              <w:jc w:val="left"/>
            </w:pPr>
            <w:r>
              <w:t xml:space="preserve">Sections </w:t>
            </w:r>
            <w:r>
              <w:fldChar w:fldCharType="begin"/>
            </w:r>
            <w:r>
              <w:instrText xml:space="preserve"> REF _Ref13473723 \r \h </w:instrText>
            </w:r>
            <w:r>
              <w:fldChar w:fldCharType="separate"/>
            </w:r>
            <w:r w:rsidR="005F2E87">
              <w:t>23.1</w:t>
            </w:r>
            <w:r>
              <w:fldChar w:fldCharType="end"/>
            </w:r>
            <w:r>
              <w:t xml:space="preserve"> &amp; </w:t>
            </w:r>
            <w:r>
              <w:fldChar w:fldCharType="begin"/>
            </w:r>
            <w:r>
              <w:instrText xml:space="preserve"> REF _Ref14863451 \r \h </w:instrText>
            </w:r>
            <w:r>
              <w:fldChar w:fldCharType="separate"/>
            </w:r>
            <w:r w:rsidR="005F2E87">
              <w:t>23.2</w:t>
            </w:r>
            <w:r>
              <w:fldChar w:fldCharType="end"/>
            </w:r>
            <w:r>
              <w:t xml:space="preserve"> Pages </w:t>
            </w:r>
            <w:r>
              <w:fldChar w:fldCharType="begin"/>
            </w:r>
            <w:r>
              <w:instrText xml:space="preserve"> PAGEREF _Ref13473723 \h </w:instrText>
            </w:r>
            <w:r>
              <w:fldChar w:fldCharType="separate"/>
            </w:r>
            <w:r w:rsidR="005F2E87">
              <w:rPr>
                <w:noProof/>
              </w:rPr>
              <w:t>9</w:t>
            </w:r>
            <w:r>
              <w:fldChar w:fldCharType="end"/>
            </w:r>
            <w:r>
              <w:t xml:space="preserve"> &amp; </w:t>
            </w:r>
            <w:r>
              <w:fldChar w:fldCharType="begin"/>
            </w:r>
            <w:r>
              <w:instrText xml:space="preserve"> PAGEREF _Ref871525 \h </w:instrText>
            </w:r>
            <w:r>
              <w:fldChar w:fldCharType="separate"/>
            </w:r>
            <w:r w:rsidR="005F2E87">
              <w:rPr>
                <w:noProof/>
              </w:rPr>
              <w:t>36</w:t>
            </w:r>
            <w:r>
              <w:fldChar w:fldCharType="end"/>
            </w:r>
          </w:p>
        </w:tc>
        <w:tc>
          <w:tcPr>
            <w:tcW w:w="445" w:type="pct"/>
            <w:tcBorders>
              <w:top w:val="single" w:sz="2" w:space="0" w:color="auto"/>
              <w:left w:val="single" w:sz="2" w:space="0" w:color="auto"/>
              <w:right w:val="single" w:sz="18" w:space="0" w:color="auto"/>
            </w:tcBorders>
            <w:vAlign w:val="center"/>
          </w:tcPr>
          <w:p w:rsidR="00EE568A" w:rsidRPr="00C76084" w:rsidRDefault="00EE568A" w:rsidP="00F87502">
            <w:pPr>
              <w:jc w:val="left"/>
            </w:pPr>
          </w:p>
        </w:tc>
      </w:tr>
      <w:tr w:rsidR="00EE568A" w:rsidRPr="00C76084" w:rsidTr="0072072D">
        <w:tc>
          <w:tcPr>
            <w:tcW w:w="990" w:type="pct"/>
            <w:vMerge/>
            <w:tcBorders>
              <w:left w:val="single" w:sz="18" w:space="0" w:color="auto"/>
              <w:bottom w:val="single" w:sz="2" w:space="0" w:color="auto"/>
              <w:right w:val="single" w:sz="2" w:space="0" w:color="auto"/>
            </w:tcBorders>
            <w:vAlign w:val="center"/>
          </w:tcPr>
          <w:p w:rsidR="00EE568A" w:rsidRPr="00A079F0" w:rsidRDefault="00EE568A" w:rsidP="00F87502">
            <w:pPr>
              <w:jc w:val="left"/>
              <w:rPr>
                <w:rFonts w:ascii="Arial Narrow" w:eastAsia="Arial Narrow" w:hAnsi="Arial Narrow" w:cs="Times New Roman"/>
                <w:color w:val="000000"/>
                <w:sz w:val="20"/>
                <w:szCs w:val="20"/>
              </w:rPr>
            </w:pPr>
          </w:p>
        </w:tc>
        <w:tc>
          <w:tcPr>
            <w:tcW w:w="446" w:type="pct"/>
            <w:tcBorders>
              <w:top w:val="single" w:sz="2" w:space="0" w:color="auto"/>
              <w:left w:val="single" w:sz="18" w:space="0" w:color="auto"/>
              <w:bottom w:val="single" w:sz="2" w:space="0" w:color="auto"/>
              <w:right w:val="single" w:sz="18" w:space="0" w:color="auto"/>
            </w:tcBorders>
            <w:vAlign w:val="center"/>
          </w:tcPr>
          <w:p w:rsidR="00EE568A" w:rsidRPr="00D5012A" w:rsidRDefault="00EE568A" w:rsidP="00F87502">
            <w:pPr>
              <w:jc w:val="left"/>
              <w:rPr>
                <w:rFonts w:ascii="Arial Narrow" w:eastAsia="Arial Narrow" w:hAnsi="Arial Narrow" w:cs="Times New Roman"/>
                <w:color w:val="000000"/>
              </w:rPr>
            </w:pPr>
          </w:p>
        </w:tc>
        <w:tc>
          <w:tcPr>
            <w:tcW w:w="396" w:type="pct"/>
            <w:tcBorders>
              <w:top w:val="single" w:sz="2" w:space="0" w:color="auto"/>
              <w:left w:val="single" w:sz="18" w:space="0" w:color="auto"/>
              <w:bottom w:val="single" w:sz="2" w:space="0" w:color="auto"/>
              <w:right w:val="single" w:sz="2" w:space="0" w:color="auto"/>
            </w:tcBorders>
            <w:vAlign w:val="center"/>
          </w:tcPr>
          <w:p w:rsidR="00EE568A" w:rsidRDefault="00EE568A" w:rsidP="00F87502">
            <w:pPr>
              <w:ind w:right="-108"/>
              <w:jc w:val="left"/>
              <w:rPr>
                <w:rFonts w:ascii="Arial Narrow" w:eastAsia="Arial Narrow" w:hAnsi="Arial Narrow" w:cs="Times New Roman"/>
                <w:color w:val="000000"/>
              </w:rPr>
            </w:pPr>
            <w:r>
              <w:rPr>
                <w:rFonts w:ascii="Arial Narrow" w:eastAsia="Arial Narrow" w:hAnsi="Arial Narrow" w:cs="Times New Roman"/>
                <w:color w:val="000000"/>
              </w:rPr>
              <w:t>Mandatory</w:t>
            </w:r>
          </w:p>
        </w:tc>
        <w:tc>
          <w:tcPr>
            <w:tcW w:w="1435" w:type="pct"/>
            <w:tcBorders>
              <w:top w:val="single" w:sz="2" w:space="0" w:color="auto"/>
              <w:left w:val="single" w:sz="18" w:space="0" w:color="auto"/>
              <w:right w:val="single" w:sz="2" w:space="0" w:color="auto"/>
            </w:tcBorders>
            <w:vAlign w:val="center"/>
          </w:tcPr>
          <w:p w:rsidR="00EE568A" w:rsidRPr="00877A30" w:rsidRDefault="00EE568A" w:rsidP="00FE6CB5">
            <w:pPr>
              <w:jc w:val="left"/>
              <w:rPr>
                <w:rFonts w:ascii="Arial Narrow" w:eastAsia="Arial Narrow" w:hAnsi="Arial Narrow" w:cs="Calibri"/>
                <w:color w:val="000000"/>
              </w:rPr>
            </w:pPr>
            <w:r>
              <w:rPr>
                <w:rFonts w:ascii="Arial Narrow" w:eastAsia="Arial Narrow" w:hAnsi="Arial Narrow" w:cs="Calibri"/>
                <w:color w:val="000000"/>
              </w:rPr>
              <w:t>Does one reference letter reflect a comparable storage installation</w:t>
            </w:r>
          </w:p>
        </w:tc>
        <w:tc>
          <w:tcPr>
            <w:tcW w:w="693" w:type="pct"/>
            <w:tcBorders>
              <w:top w:val="single" w:sz="2" w:space="0" w:color="auto"/>
              <w:left w:val="single" w:sz="2" w:space="0" w:color="auto"/>
              <w:right w:val="single" w:sz="2" w:space="0" w:color="auto"/>
            </w:tcBorders>
            <w:vAlign w:val="center"/>
          </w:tcPr>
          <w:p w:rsidR="00EE568A" w:rsidRDefault="00EE568A" w:rsidP="00F87502">
            <w:pPr>
              <w:pStyle w:val="Bold"/>
              <w:framePr w:wrap="around"/>
              <w:jc w:val="left"/>
            </w:pPr>
            <w:r>
              <w:t>Yes(1)/No(0)</w:t>
            </w:r>
          </w:p>
        </w:tc>
        <w:tc>
          <w:tcPr>
            <w:tcW w:w="595" w:type="pct"/>
            <w:vMerge/>
            <w:tcBorders>
              <w:top w:val="single" w:sz="2" w:space="0" w:color="auto"/>
              <w:left w:val="single" w:sz="2" w:space="0" w:color="auto"/>
              <w:right w:val="single" w:sz="2" w:space="0" w:color="auto"/>
            </w:tcBorders>
            <w:vAlign w:val="center"/>
          </w:tcPr>
          <w:p w:rsidR="00EE568A" w:rsidRDefault="00EE568A" w:rsidP="00AC450F">
            <w:pPr>
              <w:ind w:left="-107" w:right="-106"/>
              <w:jc w:val="left"/>
            </w:pPr>
          </w:p>
        </w:tc>
        <w:tc>
          <w:tcPr>
            <w:tcW w:w="445" w:type="pct"/>
            <w:tcBorders>
              <w:top w:val="single" w:sz="2" w:space="0" w:color="auto"/>
              <w:left w:val="single" w:sz="2" w:space="0" w:color="auto"/>
              <w:right w:val="single" w:sz="18" w:space="0" w:color="auto"/>
            </w:tcBorders>
            <w:vAlign w:val="center"/>
          </w:tcPr>
          <w:p w:rsidR="00EE568A" w:rsidRPr="00C76084" w:rsidRDefault="00EE568A" w:rsidP="00EE568A">
            <w:pPr>
              <w:jc w:val="left"/>
            </w:pPr>
          </w:p>
        </w:tc>
      </w:tr>
      <w:tr w:rsidR="00D63D52" w:rsidRPr="00C76084" w:rsidTr="0072072D">
        <w:trPr>
          <w:cantSplit/>
        </w:trPr>
        <w:tc>
          <w:tcPr>
            <w:tcW w:w="990" w:type="pct"/>
            <w:tcBorders>
              <w:top w:val="single" w:sz="2" w:space="0" w:color="auto"/>
              <w:left w:val="single" w:sz="18" w:space="0" w:color="auto"/>
              <w:bottom w:val="single" w:sz="18" w:space="0" w:color="auto"/>
              <w:right w:val="single" w:sz="2" w:space="0" w:color="auto"/>
            </w:tcBorders>
            <w:vAlign w:val="center"/>
          </w:tcPr>
          <w:p w:rsidR="00D63D52" w:rsidRPr="00A079F0" w:rsidRDefault="00D63D52" w:rsidP="00F87502">
            <w:pPr>
              <w:spacing w:before="0" w:line="240" w:lineRule="auto"/>
              <w:jc w:val="left"/>
              <w:rPr>
                <w:rFonts w:ascii="Arial Narrow" w:eastAsia="Arial Narrow" w:hAnsi="Arial Narrow" w:cs="Times New Roman"/>
                <w:color w:val="000000"/>
                <w:sz w:val="20"/>
                <w:szCs w:val="20"/>
              </w:rPr>
            </w:pPr>
            <w:r w:rsidRPr="00A079F0">
              <w:rPr>
                <w:rFonts w:ascii="Arial Narrow" w:eastAsia="Arial Narrow" w:hAnsi="Arial Narrow" w:cs="Times New Roman"/>
                <w:color w:val="000000"/>
                <w:sz w:val="20"/>
                <w:szCs w:val="20"/>
              </w:rPr>
              <w:t xml:space="preserve">Reference letters </w:t>
            </w:r>
            <w:r w:rsidRPr="00A079F0">
              <w:rPr>
                <w:rFonts w:ascii="Arial Narrow" w:eastAsia="Arial Narrow" w:hAnsi="Arial Narrow" w:cs="Calibri"/>
                <w:color w:val="000000"/>
                <w:sz w:val="20"/>
                <w:szCs w:val="20"/>
              </w:rPr>
              <w:t>meet the minimum threshold of “Meets requirements”?</w:t>
            </w:r>
          </w:p>
        </w:tc>
        <w:tc>
          <w:tcPr>
            <w:tcW w:w="446" w:type="pct"/>
            <w:tcBorders>
              <w:top w:val="single" w:sz="2" w:space="0" w:color="auto"/>
              <w:left w:val="single" w:sz="18" w:space="0" w:color="auto"/>
              <w:bottom w:val="single" w:sz="18" w:space="0" w:color="auto"/>
              <w:right w:val="single" w:sz="18" w:space="0" w:color="auto"/>
            </w:tcBorders>
            <w:vAlign w:val="center"/>
          </w:tcPr>
          <w:p w:rsidR="00D63D52" w:rsidRDefault="00D63D52" w:rsidP="00F87502">
            <w:pPr>
              <w:spacing w:before="0" w:line="240" w:lineRule="auto"/>
              <w:jc w:val="left"/>
              <w:rPr>
                <w:rFonts w:ascii="Arial Narrow" w:eastAsia="Arial Narrow" w:hAnsi="Arial Narrow" w:cs="Times New Roman"/>
                <w:color w:val="000000"/>
              </w:rPr>
            </w:pPr>
          </w:p>
        </w:tc>
        <w:tc>
          <w:tcPr>
            <w:tcW w:w="396" w:type="pct"/>
            <w:tcBorders>
              <w:top w:val="single" w:sz="2" w:space="0" w:color="auto"/>
              <w:left w:val="single" w:sz="18" w:space="0" w:color="auto"/>
              <w:bottom w:val="single" w:sz="18" w:space="0" w:color="auto"/>
              <w:right w:val="single" w:sz="2" w:space="0" w:color="auto"/>
            </w:tcBorders>
            <w:vAlign w:val="center"/>
          </w:tcPr>
          <w:p w:rsidR="00D63D52" w:rsidRDefault="00D63D52" w:rsidP="00F87502">
            <w:pPr>
              <w:spacing w:before="0" w:line="240" w:lineRule="auto"/>
              <w:ind w:right="-108"/>
              <w:jc w:val="left"/>
              <w:rPr>
                <w:rFonts w:ascii="Arial Narrow" w:eastAsia="Arial Narrow" w:hAnsi="Arial Narrow" w:cs="Times New Roman"/>
                <w:color w:val="000000"/>
              </w:rPr>
            </w:pPr>
            <w:r>
              <w:rPr>
                <w:rFonts w:ascii="Arial Narrow" w:eastAsia="Arial Narrow" w:hAnsi="Arial Narrow" w:cs="Times New Roman"/>
                <w:color w:val="000000"/>
              </w:rPr>
              <w:t>Mandatory</w:t>
            </w:r>
          </w:p>
        </w:tc>
        <w:tc>
          <w:tcPr>
            <w:tcW w:w="1435" w:type="pct"/>
            <w:tcBorders>
              <w:left w:val="single" w:sz="18" w:space="0" w:color="auto"/>
              <w:bottom w:val="single" w:sz="18" w:space="0" w:color="auto"/>
              <w:right w:val="single" w:sz="2" w:space="0" w:color="auto"/>
            </w:tcBorders>
            <w:vAlign w:val="center"/>
          </w:tcPr>
          <w:p w:rsidR="00D63D52" w:rsidRPr="00D5012A" w:rsidRDefault="006970C1" w:rsidP="00F87502">
            <w:pPr>
              <w:jc w:val="left"/>
              <w:rPr>
                <w:rFonts w:ascii="Arial Narrow" w:eastAsia="Arial Narrow" w:hAnsi="Arial Narrow" w:cs="Calibri"/>
                <w:color w:val="000000"/>
              </w:rPr>
            </w:pPr>
            <w:r w:rsidRPr="00CF3A48">
              <w:t>Does the due diligence conducted on written references and/or on contact details demonstrate that the bidder meets the minimum threshold?</w:t>
            </w:r>
          </w:p>
        </w:tc>
        <w:tc>
          <w:tcPr>
            <w:tcW w:w="693" w:type="pct"/>
            <w:tcBorders>
              <w:left w:val="single" w:sz="2" w:space="0" w:color="auto"/>
              <w:bottom w:val="single" w:sz="18" w:space="0" w:color="auto"/>
              <w:right w:val="single" w:sz="2" w:space="0" w:color="auto"/>
            </w:tcBorders>
            <w:vAlign w:val="center"/>
          </w:tcPr>
          <w:p w:rsidR="00D63D52" w:rsidRPr="00C76084" w:rsidRDefault="006970C1" w:rsidP="00F87502">
            <w:pPr>
              <w:pStyle w:val="Bold"/>
              <w:framePr w:wrap="around"/>
              <w:jc w:val="left"/>
            </w:pPr>
            <w:r>
              <w:t>Yes(1)/No(0)</w:t>
            </w:r>
          </w:p>
        </w:tc>
        <w:tc>
          <w:tcPr>
            <w:tcW w:w="595" w:type="pct"/>
            <w:vMerge/>
            <w:tcBorders>
              <w:left w:val="single" w:sz="2" w:space="0" w:color="auto"/>
              <w:bottom w:val="single" w:sz="18" w:space="0" w:color="auto"/>
              <w:right w:val="single" w:sz="2" w:space="0" w:color="auto"/>
            </w:tcBorders>
            <w:vAlign w:val="center"/>
          </w:tcPr>
          <w:p w:rsidR="00D63D52" w:rsidRPr="00C76084" w:rsidRDefault="00D63D52" w:rsidP="00F87502">
            <w:pPr>
              <w:jc w:val="left"/>
            </w:pPr>
          </w:p>
        </w:tc>
        <w:tc>
          <w:tcPr>
            <w:tcW w:w="445" w:type="pct"/>
            <w:tcBorders>
              <w:left w:val="single" w:sz="2" w:space="0" w:color="auto"/>
              <w:bottom w:val="single" w:sz="18" w:space="0" w:color="auto"/>
              <w:right w:val="single" w:sz="18" w:space="0" w:color="auto"/>
            </w:tcBorders>
            <w:vAlign w:val="center"/>
          </w:tcPr>
          <w:p w:rsidR="00D63D52" w:rsidRPr="00C76084" w:rsidRDefault="00D63D52" w:rsidP="00F87502">
            <w:pPr>
              <w:jc w:val="left"/>
            </w:pPr>
          </w:p>
        </w:tc>
      </w:tr>
    </w:tbl>
    <w:p w:rsidR="002E11F0" w:rsidRDefault="002E11F0" w:rsidP="009A3CE7"/>
    <w:tbl>
      <w:tblPr>
        <w:tblStyle w:val="TableGrid"/>
        <w:tblW w:w="4875" w:type="pct"/>
        <w:tblInd w:w="108" w:type="dxa"/>
        <w:tblBorders>
          <w:top w:val="single" w:sz="18" w:space="0" w:color="auto"/>
          <w:left w:val="single" w:sz="18" w:space="0" w:color="auto"/>
          <w:bottom w:val="single" w:sz="18" w:space="0" w:color="auto"/>
          <w:right w:val="single" w:sz="18" w:space="0" w:color="auto"/>
          <w:insideV w:val="single" w:sz="18" w:space="0" w:color="auto"/>
        </w:tblBorders>
        <w:tblLayout w:type="fixed"/>
        <w:tblLook w:val="04A0" w:firstRow="1" w:lastRow="0" w:firstColumn="1" w:lastColumn="0" w:noHBand="0" w:noVBand="1"/>
      </w:tblPr>
      <w:tblGrid>
        <w:gridCol w:w="9154"/>
        <w:gridCol w:w="2498"/>
        <w:gridCol w:w="2289"/>
      </w:tblGrid>
      <w:tr w:rsidR="00193BB2" w:rsidRPr="00F46590" w:rsidTr="00684B9D">
        <w:tc>
          <w:tcPr>
            <w:tcW w:w="3283" w:type="pct"/>
            <w:shd w:val="clear" w:color="auto" w:fill="auto"/>
          </w:tcPr>
          <w:p w:rsidR="00193BB2" w:rsidRPr="004135FB" w:rsidRDefault="00193BB2" w:rsidP="0071110B">
            <w:pPr>
              <w:pStyle w:val="Bold1"/>
            </w:pPr>
            <w:r w:rsidRPr="004135FB">
              <w:t>BIDDER IS AB</w:t>
            </w:r>
            <w:r>
              <w:t>LE TO DELIVER THE SPECIFICATION?</w:t>
            </w:r>
          </w:p>
        </w:tc>
        <w:tc>
          <w:tcPr>
            <w:tcW w:w="896" w:type="pct"/>
            <w:shd w:val="clear" w:color="auto" w:fill="auto"/>
          </w:tcPr>
          <w:p w:rsidR="00193BB2" w:rsidRPr="00F46590" w:rsidRDefault="00193BB2" w:rsidP="00684B9D">
            <w:pPr>
              <w:jc w:val="center"/>
            </w:pPr>
            <w:r>
              <w:rPr>
                <w:b/>
              </w:rPr>
              <w:t>YES - PASS TO PRICING</w:t>
            </w:r>
          </w:p>
        </w:tc>
        <w:tc>
          <w:tcPr>
            <w:tcW w:w="821" w:type="pct"/>
            <w:shd w:val="clear" w:color="auto" w:fill="auto"/>
          </w:tcPr>
          <w:p w:rsidR="00193BB2" w:rsidRPr="00F46590" w:rsidRDefault="00193BB2" w:rsidP="00684B9D">
            <w:pPr>
              <w:jc w:val="center"/>
            </w:pPr>
            <w:r>
              <w:rPr>
                <w:b/>
              </w:rPr>
              <w:t>NO - DISQUALIFIED</w:t>
            </w:r>
          </w:p>
        </w:tc>
      </w:tr>
    </w:tbl>
    <w:p w:rsidR="00404CD6" w:rsidRDefault="00404CD6" w:rsidP="009A3CE7">
      <w:pPr>
        <w:sectPr w:rsidR="00404CD6" w:rsidSect="00404CD6">
          <w:pgSz w:w="16838" w:h="11906" w:orient="landscape"/>
          <w:pgMar w:top="1247" w:right="1247" w:bottom="1134" w:left="1247" w:header="709" w:footer="709" w:gutter="0"/>
          <w:cols w:space="708"/>
          <w:docGrid w:linePitch="360"/>
        </w:sectPr>
      </w:pPr>
      <w:bookmarkStart w:id="52" w:name="_GoBack"/>
      <w:bookmarkEnd w:id="52"/>
    </w:p>
    <w:tbl>
      <w:tblPr>
        <w:tblStyle w:val="TableGrid"/>
        <w:tblW w:w="9505" w:type="dxa"/>
        <w:tblInd w:w="10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9505"/>
      </w:tblGrid>
      <w:tr w:rsidR="001B32B0" w:rsidRPr="00C76084" w:rsidTr="00C73285">
        <w:tc>
          <w:tcPr>
            <w:tcW w:w="5000" w:type="pct"/>
            <w:shd w:val="clear" w:color="auto" w:fill="F2F2F2" w:themeFill="background1" w:themeFillShade="F2"/>
            <w:vAlign w:val="center"/>
          </w:tcPr>
          <w:p w:rsidR="001B32B0" w:rsidRPr="00C76084" w:rsidRDefault="001B32B0" w:rsidP="00A66D73">
            <w:pPr>
              <w:pStyle w:val="Heading2"/>
              <w:outlineLvl w:val="1"/>
            </w:pPr>
            <w:bookmarkStart w:id="53" w:name="_Toc14864476"/>
            <w:r w:rsidRPr="00C76084">
              <w:lastRenderedPageBreak/>
              <w:t>BIDDER NEEDS TO KNOW</w:t>
            </w:r>
            <w:bookmarkEnd w:id="53"/>
          </w:p>
        </w:tc>
      </w:tr>
    </w:tbl>
    <w:p w:rsidR="001B32B0" w:rsidRPr="00C76084" w:rsidRDefault="001B32B0" w:rsidP="001B32B0">
      <w:pPr>
        <w:keepNext/>
        <w:keepLines/>
        <w:widowControl/>
        <w:spacing w:before="0" w:line="120" w:lineRule="auto"/>
        <w:rPr>
          <w:sz w:val="10"/>
          <w:szCs w:val="10"/>
        </w:rPr>
      </w:pPr>
    </w:p>
    <w:tbl>
      <w:tblPr>
        <w:tblStyle w:val="TableGrid"/>
        <w:tblW w:w="9498" w:type="dxa"/>
        <w:tblInd w:w="108" w:type="dxa"/>
        <w:tblLayout w:type="fixed"/>
        <w:tblLook w:val="04A0" w:firstRow="1" w:lastRow="0" w:firstColumn="1" w:lastColumn="0" w:noHBand="0" w:noVBand="1"/>
      </w:tblPr>
      <w:tblGrid>
        <w:gridCol w:w="9498"/>
      </w:tblGrid>
      <w:tr w:rsidR="001B32B0" w:rsidRPr="00C76084" w:rsidTr="00C73285">
        <w:trPr>
          <w:cantSplit/>
          <w:trHeight w:val="23"/>
        </w:trPr>
        <w:tc>
          <w:tcPr>
            <w:tcW w:w="5000" w:type="pct"/>
          </w:tcPr>
          <w:p w:rsidR="001B32B0" w:rsidRPr="00C76084" w:rsidRDefault="001B32B0" w:rsidP="0071110B">
            <w:pPr>
              <w:pStyle w:val="Bold1"/>
            </w:pPr>
            <w:r w:rsidRPr="00C76084">
              <w:t>ACKNOWLEDGEMENT OF READING EACH PAGE</w:t>
            </w:r>
          </w:p>
        </w:tc>
      </w:tr>
      <w:tr w:rsidR="001B32B0" w:rsidRPr="00C76084" w:rsidTr="00C73285">
        <w:trPr>
          <w:cantSplit/>
          <w:trHeight w:val="23"/>
        </w:trPr>
        <w:tc>
          <w:tcPr>
            <w:tcW w:w="5000" w:type="pct"/>
          </w:tcPr>
          <w:p w:rsidR="001B32B0" w:rsidRPr="00C76084" w:rsidRDefault="001B32B0" w:rsidP="00A443A6">
            <w:pPr>
              <w:rPr>
                <w:rFonts w:cs="Calibri"/>
              </w:rPr>
            </w:pPr>
            <w:r w:rsidRPr="00C76084">
              <w:t>The bidder warrants by signature in this document that the bidder has read and accepts each page in this document including any annexures attached to this document.</w:t>
            </w:r>
          </w:p>
        </w:tc>
      </w:tr>
      <w:tr w:rsidR="001B32B0" w:rsidRPr="00C76084" w:rsidTr="00C73285">
        <w:trPr>
          <w:cantSplit/>
          <w:trHeight w:val="23"/>
        </w:trPr>
        <w:tc>
          <w:tcPr>
            <w:tcW w:w="5000" w:type="pct"/>
          </w:tcPr>
          <w:p w:rsidR="001B32B0" w:rsidRPr="00240422" w:rsidRDefault="001B32B0" w:rsidP="0071110B">
            <w:pPr>
              <w:pStyle w:val="Bold1"/>
            </w:pPr>
            <w:r w:rsidRPr="00240422">
              <w:t>CENTRAL SUPPLIER DATABASE REGISTRATION</w:t>
            </w:r>
          </w:p>
        </w:tc>
      </w:tr>
      <w:tr w:rsidR="001B32B0" w:rsidRPr="00C76084" w:rsidTr="00C73285">
        <w:trPr>
          <w:cantSplit/>
          <w:trHeight w:val="23"/>
        </w:trPr>
        <w:tc>
          <w:tcPr>
            <w:tcW w:w="5000" w:type="pct"/>
          </w:tcPr>
          <w:p w:rsidR="001B32B0" w:rsidRPr="00C76084" w:rsidRDefault="00F64797" w:rsidP="00735244">
            <w:r>
              <w:rPr>
                <w:rFonts w:ascii="Arial Narrow" w:eastAsia="Arial Narrow" w:hAnsi="Arial Narrow" w:cs="Times New Roman"/>
                <w:color w:val="000000"/>
              </w:rPr>
              <w:t>SARAO</w:t>
            </w:r>
            <w:r w:rsidR="001B32B0" w:rsidRPr="00C76084">
              <w:t xml:space="preserve"> requests bidders to register on the Central Supplier Database and to include in their bid their Master Registration Number (Supplier Number) in order to enable </w:t>
            </w:r>
            <w:r>
              <w:rPr>
                <w:rFonts w:ascii="Arial Narrow" w:eastAsia="Arial Narrow" w:hAnsi="Arial Narrow" w:cs="Times New Roman"/>
                <w:color w:val="000000"/>
              </w:rPr>
              <w:t>SARAO</w:t>
            </w:r>
            <w:r w:rsidR="001B32B0" w:rsidRPr="00C76084">
              <w:t xml:space="preserve"> to verify the supplier’s tax status on the Central Supplier Database.</w:t>
            </w:r>
          </w:p>
        </w:tc>
      </w:tr>
      <w:tr w:rsidR="00A66D73" w:rsidRPr="00C76084" w:rsidTr="00C73285">
        <w:trPr>
          <w:cantSplit/>
          <w:trHeight w:val="23"/>
        </w:trPr>
        <w:tc>
          <w:tcPr>
            <w:tcW w:w="5000" w:type="pct"/>
          </w:tcPr>
          <w:p w:rsidR="00A66D73" w:rsidRPr="0071110B" w:rsidRDefault="00A66D73" w:rsidP="0071110B">
            <w:pPr>
              <w:pStyle w:val="Bold1"/>
            </w:pPr>
            <w:r w:rsidRPr="0071110B">
              <w:t>CLARIFICATION</w:t>
            </w:r>
          </w:p>
        </w:tc>
      </w:tr>
      <w:tr w:rsidR="00A66D73" w:rsidRPr="00C76084" w:rsidTr="00C73285">
        <w:trPr>
          <w:trHeight w:val="23"/>
        </w:trPr>
        <w:tc>
          <w:tcPr>
            <w:tcW w:w="5000" w:type="pct"/>
          </w:tcPr>
          <w:p w:rsidR="00A66D73" w:rsidRPr="00C76084" w:rsidRDefault="00A66D73" w:rsidP="00B35712">
            <w:r w:rsidRPr="00C76084">
              <w:t xml:space="preserve">If the respondent wishes to clarify aspects of this request or the acquisition process, they write to the contact officials listed under the enquiries section above. </w:t>
            </w:r>
            <w:r w:rsidR="00F64797">
              <w:rPr>
                <w:rFonts w:ascii="Arial Narrow" w:eastAsia="Arial Narrow" w:hAnsi="Arial Narrow" w:cs="Times New Roman"/>
                <w:color w:val="000000"/>
              </w:rPr>
              <w:t>SARAO</w:t>
            </w:r>
            <w:r w:rsidR="00A3613D" w:rsidRPr="00A3613D">
              <w:t xml:space="preserve"> </w:t>
            </w:r>
            <w:r w:rsidRPr="00C76084">
              <w:t xml:space="preserve">distributes the response to a clarification request to all respondents that have communicated their intention to bid (i.e. briefing session attendance register) within 2 working days of receipt of the query. </w:t>
            </w:r>
            <w:r w:rsidR="00B35712">
              <w:t>SARAO</w:t>
            </w:r>
            <w:r w:rsidR="00A3613D" w:rsidRPr="00A3613D">
              <w:t xml:space="preserve"> </w:t>
            </w:r>
            <w:r w:rsidRPr="00C76084">
              <w:t>does not provide the origin of the request to any party.</w:t>
            </w:r>
          </w:p>
        </w:tc>
      </w:tr>
      <w:tr w:rsidR="00A66D73" w:rsidRPr="00C76084" w:rsidTr="00C73285">
        <w:trPr>
          <w:cantSplit/>
          <w:trHeight w:val="23"/>
        </w:trPr>
        <w:tc>
          <w:tcPr>
            <w:tcW w:w="5000" w:type="pct"/>
          </w:tcPr>
          <w:p w:rsidR="00A66D73" w:rsidRPr="00C76084" w:rsidRDefault="00A66D73" w:rsidP="0071110B">
            <w:pPr>
              <w:pStyle w:val="Bold1"/>
            </w:pPr>
            <w:r w:rsidRPr="00C76084">
              <w:t>RESPONSE PREPARATION COSTS</w:t>
            </w:r>
          </w:p>
        </w:tc>
      </w:tr>
      <w:tr w:rsidR="00A66D73" w:rsidRPr="00C76084" w:rsidTr="00C73285">
        <w:trPr>
          <w:cantSplit/>
          <w:trHeight w:val="23"/>
        </w:trPr>
        <w:tc>
          <w:tcPr>
            <w:tcW w:w="5000" w:type="pct"/>
          </w:tcPr>
          <w:p w:rsidR="00A66D73" w:rsidRPr="00C76084" w:rsidRDefault="00F64797" w:rsidP="00735244">
            <w:r>
              <w:rPr>
                <w:rFonts w:ascii="Arial Narrow" w:eastAsia="Arial Narrow" w:hAnsi="Arial Narrow" w:cs="Times New Roman"/>
                <w:color w:val="000000"/>
              </w:rPr>
              <w:t>SARAO</w:t>
            </w:r>
            <w:r w:rsidR="00A3613D" w:rsidRPr="00A3613D">
              <w:t xml:space="preserve"> </w:t>
            </w:r>
            <w:r w:rsidR="00A66D73" w:rsidRPr="00C76084">
              <w:t>is not liable for any costs incurred by a bidder in the process of responding to this</w:t>
            </w:r>
            <w:r w:rsidR="00735244">
              <w:t xml:space="preserve"> invitation</w:t>
            </w:r>
            <w:r w:rsidR="00A66D73" w:rsidRPr="00C76084">
              <w:t>, including on-site presentations.</w:t>
            </w:r>
          </w:p>
        </w:tc>
      </w:tr>
      <w:tr w:rsidR="00A66D73" w:rsidRPr="00C76084" w:rsidTr="00C73285">
        <w:trPr>
          <w:cantSplit/>
          <w:trHeight w:val="23"/>
        </w:trPr>
        <w:tc>
          <w:tcPr>
            <w:tcW w:w="5000" w:type="pct"/>
          </w:tcPr>
          <w:p w:rsidR="00A66D73" w:rsidRPr="00C76084" w:rsidRDefault="00A66D73" w:rsidP="0071110B">
            <w:pPr>
              <w:pStyle w:val="Bold1"/>
            </w:pPr>
            <w:r w:rsidRPr="00C76084">
              <w:t>COUNTER PROPOSALS</w:t>
            </w:r>
          </w:p>
        </w:tc>
      </w:tr>
      <w:tr w:rsidR="00A66D73" w:rsidRPr="00C76084" w:rsidTr="00C73285">
        <w:trPr>
          <w:cantSplit/>
          <w:trHeight w:val="23"/>
        </w:trPr>
        <w:tc>
          <w:tcPr>
            <w:tcW w:w="5000" w:type="pct"/>
          </w:tcPr>
          <w:p w:rsidR="00A66D73" w:rsidRPr="00C76084" w:rsidRDefault="00A66D73" w:rsidP="003D0B36">
            <w:r w:rsidRPr="00C76084">
              <w:t>No counter proposals are accepted.</w:t>
            </w:r>
          </w:p>
        </w:tc>
      </w:tr>
      <w:tr w:rsidR="00A66D73" w:rsidRPr="00C76084" w:rsidTr="00C73285">
        <w:trPr>
          <w:cantSplit/>
          <w:trHeight w:val="23"/>
        </w:trPr>
        <w:tc>
          <w:tcPr>
            <w:tcW w:w="5000" w:type="pct"/>
          </w:tcPr>
          <w:p w:rsidR="00A66D73" w:rsidRPr="00C76084" w:rsidRDefault="00A66D73" w:rsidP="0071110B">
            <w:pPr>
              <w:pStyle w:val="Bold1"/>
            </w:pPr>
            <w:r w:rsidRPr="00C76084">
              <w:t xml:space="preserve">TWO ENVELOPE SYSTEM  </w:t>
            </w:r>
          </w:p>
        </w:tc>
      </w:tr>
      <w:tr w:rsidR="00A66D73" w:rsidRPr="00C76084" w:rsidTr="00735244">
        <w:trPr>
          <w:trHeight w:val="23"/>
        </w:trPr>
        <w:tc>
          <w:tcPr>
            <w:tcW w:w="5000" w:type="pct"/>
          </w:tcPr>
          <w:p w:rsidR="00A66D73" w:rsidRPr="00C76084" w:rsidRDefault="00F64797" w:rsidP="00A66D73">
            <w:pPr>
              <w:rPr>
                <w:color w:val="auto"/>
              </w:rPr>
            </w:pPr>
            <w:r>
              <w:rPr>
                <w:rFonts w:ascii="Arial Narrow" w:eastAsia="Arial Narrow" w:hAnsi="Arial Narrow" w:cs="Times New Roman"/>
                <w:color w:val="000000"/>
              </w:rPr>
              <w:t>SARAO</w:t>
            </w:r>
            <w:r w:rsidR="00A66D73" w:rsidRPr="00C76084">
              <w:rPr>
                <w:color w:val="auto"/>
              </w:rPr>
              <w:t>, in the interests of transparent procurement, utilises the two-envelope system to minimise any form of price bias in the technical selection phase.</w:t>
            </w:r>
          </w:p>
          <w:p w:rsidR="00A66D73" w:rsidRPr="00C76084" w:rsidRDefault="00A66D73" w:rsidP="00DA01AE">
            <w:pPr>
              <w:widowControl/>
              <w:numPr>
                <w:ilvl w:val="0"/>
                <w:numId w:val="10"/>
              </w:numPr>
              <w:spacing w:before="0" w:line="240" w:lineRule="auto"/>
              <w:ind w:left="454" w:hanging="425"/>
              <w:rPr>
                <w:color w:val="auto"/>
                <w:lang w:eastAsia="zh-TW"/>
              </w:rPr>
            </w:pPr>
            <w:r w:rsidRPr="00C76084">
              <w:rPr>
                <w:color w:val="auto"/>
                <w:lang w:eastAsia="zh-TW"/>
              </w:rPr>
              <w:t>All responses must be submitted in two sealed envelopes/boxes; the first envelop/box shall have the technical, compliance and BBBEE response and the second envelop/box shall only have the financial response. Bidders must ensure that they do not indicate any financial information in the first envelop/box.</w:t>
            </w:r>
          </w:p>
          <w:p w:rsidR="00A66D73" w:rsidRPr="00C76084" w:rsidRDefault="00A66D73" w:rsidP="00DA01AE">
            <w:pPr>
              <w:widowControl/>
              <w:numPr>
                <w:ilvl w:val="0"/>
                <w:numId w:val="10"/>
              </w:numPr>
              <w:spacing w:before="0" w:line="240" w:lineRule="auto"/>
              <w:ind w:left="454" w:hanging="425"/>
              <w:rPr>
                <w:rFonts w:cs="Arial"/>
                <w:color w:val="auto"/>
                <w:lang w:eastAsia="zh-TW"/>
              </w:rPr>
            </w:pPr>
            <w:r w:rsidRPr="00C76084">
              <w:rPr>
                <w:rFonts w:cs="Arial"/>
                <w:color w:val="auto"/>
                <w:lang w:eastAsia="zh-TW"/>
              </w:rPr>
              <w:t>Bidders are required to package their response/Bid as follows:</w:t>
            </w:r>
          </w:p>
          <w:p w:rsidR="00A66D73" w:rsidRPr="00C76084" w:rsidRDefault="00A26222" w:rsidP="00DA01AE">
            <w:pPr>
              <w:widowControl/>
              <w:numPr>
                <w:ilvl w:val="0"/>
                <w:numId w:val="11"/>
              </w:numPr>
              <w:tabs>
                <w:tab w:val="left" w:pos="1418"/>
                <w:tab w:val="left" w:pos="2439"/>
              </w:tabs>
              <w:spacing w:before="0" w:line="240" w:lineRule="auto"/>
              <w:ind w:left="885" w:hanging="425"/>
              <w:jc w:val="left"/>
              <w:rPr>
                <w:rFonts w:cs="Arial"/>
                <w:b/>
                <w:color w:val="auto"/>
                <w:lang w:eastAsia="zh-TW"/>
              </w:rPr>
            </w:pPr>
            <w:r>
              <w:rPr>
                <w:rFonts w:cs="Arial"/>
                <w:b/>
                <w:color w:val="auto"/>
                <w:lang w:eastAsia="zh-TW"/>
              </w:rPr>
              <w:t>Envelope 1</w:t>
            </w:r>
            <w:r w:rsidR="00A66D73" w:rsidRPr="00C76084">
              <w:rPr>
                <w:rFonts w:cs="Arial"/>
                <w:b/>
                <w:color w:val="auto"/>
                <w:lang w:eastAsia="zh-TW"/>
              </w:rPr>
              <w:t xml:space="preserve"> part A: </w:t>
            </w:r>
            <w:r w:rsidR="00A66D73" w:rsidRPr="00C76084">
              <w:rPr>
                <w:rFonts w:cs="Arial"/>
                <w:b/>
                <w:color w:val="auto"/>
                <w:lang w:eastAsia="zh-TW"/>
              </w:rPr>
              <w:tab/>
              <w:t>Bid Forms and Compliance Response</w:t>
            </w:r>
          </w:p>
          <w:p w:rsidR="00A66D73" w:rsidRPr="00C76084" w:rsidRDefault="00867923" w:rsidP="00DA01AE">
            <w:pPr>
              <w:widowControl/>
              <w:numPr>
                <w:ilvl w:val="0"/>
                <w:numId w:val="11"/>
              </w:numPr>
              <w:tabs>
                <w:tab w:val="left" w:pos="1418"/>
                <w:tab w:val="left" w:pos="2439"/>
              </w:tabs>
              <w:spacing w:before="0" w:line="240" w:lineRule="auto"/>
              <w:ind w:left="885" w:hanging="425"/>
              <w:jc w:val="left"/>
              <w:rPr>
                <w:rFonts w:cs="Arial"/>
                <w:b/>
                <w:color w:val="auto"/>
                <w:lang w:eastAsia="zh-TW"/>
              </w:rPr>
            </w:pPr>
            <w:r>
              <w:rPr>
                <w:rFonts w:cs="Arial"/>
                <w:b/>
                <w:color w:val="auto"/>
                <w:lang w:eastAsia="zh-TW"/>
              </w:rPr>
              <w:t>Envelope 1</w:t>
            </w:r>
            <w:r w:rsidR="00A66D73" w:rsidRPr="00C76084">
              <w:rPr>
                <w:rFonts w:cs="Arial"/>
                <w:b/>
                <w:color w:val="auto"/>
                <w:lang w:eastAsia="zh-TW"/>
              </w:rPr>
              <w:t xml:space="preserve"> part B</w:t>
            </w:r>
            <w:r w:rsidR="00AF5A82">
              <w:rPr>
                <w:rFonts w:cs="Arial"/>
                <w:b/>
                <w:color w:val="auto"/>
                <w:lang w:eastAsia="zh-TW"/>
              </w:rPr>
              <w:t>:</w:t>
            </w:r>
            <w:r w:rsidR="00A66D73" w:rsidRPr="00C76084">
              <w:rPr>
                <w:rFonts w:cs="Arial"/>
                <w:b/>
                <w:color w:val="auto"/>
                <w:lang w:eastAsia="zh-TW"/>
              </w:rPr>
              <w:tab/>
              <w:t>Technical Response (response to scope of work)</w:t>
            </w:r>
          </w:p>
          <w:p w:rsidR="00A66D73" w:rsidRPr="00C76084" w:rsidRDefault="00F325B2" w:rsidP="00DA01AE">
            <w:pPr>
              <w:widowControl/>
              <w:numPr>
                <w:ilvl w:val="0"/>
                <w:numId w:val="11"/>
              </w:numPr>
              <w:tabs>
                <w:tab w:val="left" w:pos="1418"/>
                <w:tab w:val="left" w:pos="2439"/>
              </w:tabs>
              <w:spacing w:before="0" w:line="240" w:lineRule="auto"/>
              <w:ind w:left="885" w:hanging="425"/>
              <w:jc w:val="left"/>
            </w:pPr>
            <w:r>
              <w:rPr>
                <w:rFonts w:cs="Arial"/>
                <w:b/>
                <w:color w:val="auto"/>
                <w:lang w:eastAsia="zh-TW"/>
              </w:rPr>
              <w:t>Envelope 2</w:t>
            </w:r>
            <w:r w:rsidR="00A66D73" w:rsidRPr="00C76084">
              <w:rPr>
                <w:rFonts w:cs="Arial"/>
                <w:b/>
                <w:color w:val="auto"/>
                <w:lang w:eastAsia="zh-TW"/>
              </w:rPr>
              <w:t xml:space="preserve">:  </w:t>
            </w:r>
            <w:r w:rsidR="00A26222">
              <w:rPr>
                <w:rFonts w:cs="Arial"/>
                <w:b/>
                <w:color w:val="auto"/>
                <w:lang w:eastAsia="zh-TW"/>
              </w:rPr>
              <w:t xml:space="preserve">       </w:t>
            </w:r>
            <w:r w:rsidR="00A66D73" w:rsidRPr="00C76084">
              <w:rPr>
                <w:rFonts w:cs="Arial"/>
                <w:b/>
                <w:color w:val="auto"/>
                <w:lang w:eastAsia="zh-TW"/>
              </w:rPr>
              <w:tab/>
            </w:r>
            <w:r w:rsidR="00A26222">
              <w:rPr>
                <w:rFonts w:cs="Arial"/>
                <w:b/>
                <w:color w:val="auto"/>
                <w:lang w:eastAsia="zh-TW"/>
              </w:rPr>
              <w:t xml:space="preserve">         </w:t>
            </w:r>
            <w:r w:rsidR="00A66D73" w:rsidRPr="00C76084">
              <w:rPr>
                <w:rFonts w:cs="Arial"/>
                <w:b/>
                <w:color w:val="auto"/>
                <w:lang w:eastAsia="zh-TW"/>
              </w:rPr>
              <w:t xml:space="preserve">Financial </w:t>
            </w:r>
            <w:r w:rsidR="00A3613D">
              <w:rPr>
                <w:rFonts w:cs="Arial"/>
                <w:b/>
                <w:color w:val="auto"/>
                <w:lang w:eastAsia="zh-TW"/>
              </w:rPr>
              <w:t>quote</w:t>
            </w:r>
            <w:r w:rsidR="00A66D73" w:rsidRPr="00C76084">
              <w:rPr>
                <w:rFonts w:cs="Arial"/>
                <w:b/>
                <w:color w:val="auto"/>
                <w:lang w:eastAsia="zh-TW"/>
              </w:rPr>
              <w:t xml:space="preserve"> </w:t>
            </w:r>
          </w:p>
        </w:tc>
      </w:tr>
      <w:tr w:rsidR="00A66D73" w:rsidRPr="00C76084" w:rsidTr="00C73285">
        <w:trPr>
          <w:cantSplit/>
          <w:trHeight w:val="23"/>
        </w:trPr>
        <w:tc>
          <w:tcPr>
            <w:tcW w:w="5000" w:type="pct"/>
          </w:tcPr>
          <w:p w:rsidR="00A66D73" w:rsidRPr="00C76084" w:rsidRDefault="00A66D73" w:rsidP="0071110B">
            <w:pPr>
              <w:pStyle w:val="Bold1"/>
            </w:pPr>
            <w:r w:rsidRPr="00C76084">
              <w:t>COLLUSION, FRAUD AND CORRUPTION</w:t>
            </w:r>
          </w:p>
        </w:tc>
      </w:tr>
      <w:tr w:rsidR="00A66D73" w:rsidRPr="00C76084" w:rsidTr="00C73285">
        <w:trPr>
          <w:cantSplit/>
          <w:trHeight w:val="23"/>
        </w:trPr>
        <w:tc>
          <w:tcPr>
            <w:tcW w:w="5000" w:type="pct"/>
          </w:tcPr>
          <w:p w:rsidR="00A66D73" w:rsidRPr="00C76084" w:rsidRDefault="00A66D73" w:rsidP="00735244">
            <w:r w:rsidRPr="00C76084">
              <w:t xml:space="preserve">Any effort by </w:t>
            </w:r>
            <w:r w:rsidR="00735244">
              <w:t>the b</w:t>
            </w:r>
            <w:r w:rsidRPr="00C76084">
              <w:t>idder to influence evaluation, comparisons, or award decisions in any manner will result in the rejection and disqualification of the bidder concerned.</w:t>
            </w:r>
          </w:p>
        </w:tc>
      </w:tr>
      <w:tr w:rsidR="00A66D73" w:rsidRPr="00C76084" w:rsidTr="00C73285">
        <w:trPr>
          <w:cantSplit/>
          <w:trHeight w:val="23"/>
        </w:trPr>
        <w:tc>
          <w:tcPr>
            <w:tcW w:w="5000" w:type="pct"/>
          </w:tcPr>
          <w:p w:rsidR="00A66D73" w:rsidRPr="00C76084" w:rsidRDefault="00A66D73" w:rsidP="0071110B">
            <w:pPr>
              <w:pStyle w:val="Bold1"/>
            </w:pPr>
            <w:r w:rsidRPr="00C76084">
              <w:t>FRONTING</w:t>
            </w:r>
          </w:p>
        </w:tc>
      </w:tr>
      <w:tr w:rsidR="00A66D73" w:rsidRPr="00C76084" w:rsidTr="00C73285">
        <w:trPr>
          <w:trHeight w:val="23"/>
        </w:trPr>
        <w:tc>
          <w:tcPr>
            <w:tcW w:w="5000" w:type="pct"/>
          </w:tcPr>
          <w:p w:rsidR="00A66D73" w:rsidRPr="00C76084" w:rsidRDefault="00F64797" w:rsidP="00735244">
            <w:r>
              <w:rPr>
                <w:rFonts w:ascii="Arial Narrow" w:eastAsia="Arial Narrow" w:hAnsi="Arial Narrow" w:cs="Times New Roman"/>
                <w:color w:val="000000"/>
              </w:rPr>
              <w:t>SARAO</w:t>
            </w:r>
            <w:r w:rsidR="00A3613D" w:rsidRPr="00A3613D">
              <w:t xml:space="preserve"> </w:t>
            </w:r>
            <w:r w:rsidR="00A66D73" w:rsidRPr="00C76084">
              <w:t xml:space="preserve">supports the spirit of broad based black economic empowerment and recognizes that achieving real empowerment is through individuals and businesses conducting themselves in accordance with the Constitution and in an honest, fair, equitable, transparent, and legally compliant manner. Against this background, </w:t>
            </w:r>
            <w:r>
              <w:rPr>
                <w:rFonts w:ascii="Arial Narrow" w:eastAsia="Arial Narrow" w:hAnsi="Arial Narrow" w:cs="Times New Roman"/>
                <w:color w:val="000000"/>
              </w:rPr>
              <w:t>SARAO</w:t>
            </w:r>
            <w:r w:rsidR="00A66D73" w:rsidRPr="00C76084">
              <w:t xml:space="preserve"> condemns any form of fronting. </w:t>
            </w:r>
            <w:r>
              <w:rPr>
                <w:rFonts w:ascii="Arial Narrow" w:eastAsia="Arial Narrow" w:hAnsi="Arial Narrow" w:cs="Times New Roman"/>
                <w:color w:val="000000"/>
              </w:rPr>
              <w:t>SARAO</w:t>
            </w:r>
            <w:r w:rsidR="00735244">
              <w:t>’s evaluation committee</w:t>
            </w:r>
            <w:r w:rsidR="00A66D73" w:rsidRPr="00C76084">
              <w:t>, in ensuring that bidders conduct themselves in an honest manner will, as part of the</w:t>
            </w:r>
            <w:r w:rsidR="00735244">
              <w:t xml:space="preserve">ir </w:t>
            </w:r>
            <w:r w:rsidR="00A66D73" w:rsidRPr="00C76084">
              <w:t>evaluation processes where applicable, conduct or initiate the necessary enquiries/investigations to determine the accuracy of the representation made in the bid documents. The onus is on the bidder to prove that fronting does not exist</w:t>
            </w:r>
            <w:r w:rsidR="00735244">
              <w:t xml:space="preserve">. Where </w:t>
            </w:r>
            <w:r>
              <w:rPr>
                <w:rFonts w:ascii="Arial Narrow" w:eastAsia="Arial Narrow" w:hAnsi="Arial Narrow" w:cs="Times New Roman"/>
                <w:color w:val="000000"/>
              </w:rPr>
              <w:t>SARAO</w:t>
            </w:r>
            <w:r w:rsidR="00735244">
              <w:t xml:space="preserve">’s evaluation committee establishes a potential breach of this requirement, </w:t>
            </w:r>
            <w:r>
              <w:rPr>
                <w:rFonts w:ascii="Arial Narrow" w:eastAsia="Arial Narrow" w:hAnsi="Arial Narrow" w:cs="Times New Roman"/>
                <w:color w:val="000000"/>
              </w:rPr>
              <w:t>SARAO</w:t>
            </w:r>
            <w:r w:rsidR="00735244">
              <w:t xml:space="preserve"> notifies </w:t>
            </w:r>
            <w:r w:rsidR="00A66D73" w:rsidRPr="00C76084">
              <w:t xml:space="preserve">the bidder of </w:t>
            </w:r>
            <w:r w:rsidR="00735244">
              <w:t xml:space="preserve">the </w:t>
            </w:r>
            <w:r w:rsidR="00A66D73" w:rsidRPr="00C76084">
              <w:t xml:space="preserve">potential breaches. </w:t>
            </w:r>
            <w:r w:rsidR="00735244">
              <w:t xml:space="preserve">Where the bidder fails to respond to the notification </w:t>
            </w:r>
            <w:r w:rsidR="00A66D73" w:rsidRPr="00C76084">
              <w:t>within a period of 7</w:t>
            </w:r>
            <w:r w:rsidR="00735244">
              <w:t xml:space="preserve"> days from date of notification, </w:t>
            </w:r>
            <w:r>
              <w:rPr>
                <w:rFonts w:ascii="Arial Narrow" w:eastAsia="Arial Narrow" w:hAnsi="Arial Narrow" w:cs="Times New Roman"/>
                <w:color w:val="000000"/>
              </w:rPr>
              <w:t>SARAO</w:t>
            </w:r>
            <w:r w:rsidR="00735244">
              <w:t xml:space="preserve"> </w:t>
            </w:r>
            <w:r w:rsidR="00A66D73" w:rsidRPr="00C76084">
              <w:t>will invalidate the bid/contract</w:t>
            </w:r>
            <w:r w:rsidR="00735244">
              <w:t xml:space="preserve">. Such failure </w:t>
            </w:r>
            <w:r w:rsidR="00A66D73" w:rsidRPr="00C76084">
              <w:t xml:space="preserve">may result in the restriction of the bidder to conduct business with the public sector for a period not exceeding 10 years, in addition to any other remedies </w:t>
            </w:r>
            <w:r w:rsidR="00AF5A82">
              <w:t>the NRF</w:t>
            </w:r>
            <w:r w:rsidR="00A3613D" w:rsidRPr="00A3613D">
              <w:t xml:space="preserve"> </w:t>
            </w:r>
            <w:r w:rsidR="00A66D73" w:rsidRPr="00C76084">
              <w:t>may have against the bidder concerned.</w:t>
            </w:r>
          </w:p>
        </w:tc>
      </w:tr>
      <w:tr w:rsidR="00A66D73" w:rsidRPr="00C76084" w:rsidTr="00C73285">
        <w:trPr>
          <w:cantSplit/>
          <w:trHeight w:val="23"/>
        </w:trPr>
        <w:tc>
          <w:tcPr>
            <w:tcW w:w="5000" w:type="pct"/>
          </w:tcPr>
          <w:p w:rsidR="00A66D73" w:rsidRPr="00C76084" w:rsidRDefault="00A66D73" w:rsidP="0071110B">
            <w:pPr>
              <w:pStyle w:val="Bold1"/>
            </w:pPr>
            <w:r w:rsidRPr="00C76084">
              <w:lastRenderedPageBreak/>
              <w:t>DISCLAIMERS</w:t>
            </w:r>
          </w:p>
        </w:tc>
      </w:tr>
      <w:tr w:rsidR="00A66D73" w:rsidRPr="00C76084" w:rsidTr="00C73285">
        <w:trPr>
          <w:trHeight w:val="23"/>
        </w:trPr>
        <w:tc>
          <w:tcPr>
            <w:tcW w:w="5000" w:type="pct"/>
          </w:tcPr>
          <w:p w:rsidR="00A66D73" w:rsidRPr="00C76084" w:rsidRDefault="00F64797" w:rsidP="001B403B">
            <w:r>
              <w:rPr>
                <w:rFonts w:ascii="Arial Narrow" w:eastAsia="Arial Narrow" w:hAnsi="Arial Narrow" w:cs="Times New Roman"/>
                <w:color w:val="000000"/>
              </w:rPr>
              <w:t>SARAO</w:t>
            </w:r>
            <w:r w:rsidR="001B403B">
              <w:t xml:space="preserve"> </w:t>
            </w:r>
            <w:r w:rsidR="00A66D73" w:rsidRPr="00C76084">
              <w:t xml:space="preserve">has produced this document in good faith. </w:t>
            </w:r>
            <w:r w:rsidR="00AF5A82">
              <w:t>The NRF</w:t>
            </w:r>
            <w:r w:rsidR="00A66D73" w:rsidRPr="00C76084">
              <w:t xml:space="preserve">, its agents, and its employees and associates do not warrant its accuracy or completeness. </w:t>
            </w:r>
            <w:r>
              <w:rPr>
                <w:rFonts w:ascii="Arial Narrow" w:eastAsia="Arial Narrow" w:hAnsi="Arial Narrow" w:cs="Times New Roman"/>
                <w:color w:val="000000"/>
              </w:rPr>
              <w:t>SARAO</w:t>
            </w:r>
            <w:r w:rsidR="001B403B">
              <w:t xml:space="preserve"> </w:t>
            </w:r>
            <w:r w:rsidR="00A66D73" w:rsidRPr="00C76084">
              <w:t>makes no representation, warranty, assurance, guarantee or endorsements to any provider/bidder concerning the document, whether with regard to its accuracy, completeness or otherwise</w:t>
            </w:r>
            <w:r w:rsidR="001B403B">
              <w:t xml:space="preserve">. </w:t>
            </w:r>
            <w:r>
              <w:rPr>
                <w:rFonts w:ascii="Arial Narrow" w:eastAsia="Arial Narrow" w:hAnsi="Arial Narrow" w:cs="Times New Roman"/>
                <w:color w:val="000000"/>
              </w:rPr>
              <w:t>SARAO</w:t>
            </w:r>
            <w:r w:rsidR="001B403B">
              <w:t xml:space="preserve"> </w:t>
            </w:r>
            <w:r w:rsidR="00A66D73" w:rsidRPr="00C76084">
              <w:t>shall have no liability towards the responding service providers or any other party in connection therewith.</w:t>
            </w:r>
          </w:p>
        </w:tc>
      </w:tr>
      <w:tr w:rsidR="001B32B0" w:rsidRPr="00C76084" w:rsidTr="00C73285">
        <w:trPr>
          <w:cantSplit/>
        </w:trPr>
        <w:tc>
          <w:tcPr>
            <w:tcW w:w="5000" w:type="pct"/>
          </w:tcPr>
          <w:p w:rsidR="001B32B0" w:rsidRPr="00C76084" w:rsidRDefault="001B32B0" w:rsidP="0071110B">
            <w:pPr>
              <w:pStyle w:val="Bold1"/>
              <w:rPr>
                <w:rFonts w:cs="Calibri"/>
              </w:rPr>
            </w:pPr>
            <w:r w:rsidRPr="00C76084">
              <w:t>GENERAL DEFINITIONS</w:t>
            </w:r>
          </w:p>
        </w:tc>
      </w:tr>
      <w:tr w:rsidR="001B32B0" w:rsidRPr="00C76084" w:rsidTr="00C73285">
        <w:tc>
          <w:tcPr>
            <w:tcW w:w="5000" w:type="pct"/>
          </w:tcPr>
          <w:p w:rsidR="001B32B0" w:rsidRPr="00C76084" w:rsidRDefault="001B32B0" w:rsidP="00A443A6">
            <w:r w:rsidRPr="00C76084">
              <w:t>“B-BBEE” means broad-based black economic empowerment as defined in section 1 of the Broad-Based Black Economic Empowerment Act;</w:t>
            </w:r>
          </w:p>
          <w:p w:rsidR="001B32B0" w:rsidRPr="00C76084" w:rsidRDefault="001B32B0" w:rsidP="00A443A6">
            <w:r w:rsidRPr="00C76084">
              <w:t>“B-BBEE status level of contributor” means the B-BBEE status of an entity in terms of a code of good practice on black economic empowerment, issued in terms of section 9(1) of the Broad-Based Black Economic Empowerment Act;</w:t>
            </w:r>
          </w:p>
          <w:p w:rsidR="001B32B0" w:rsidRPr="00C76084" w:rsidRDefault="001B32B0" w:rsidP="00A443A6">
            <w:r w:rsidRPr="00C76084">
              <w:t>“Bid” means a written offer in a prescribed or stipulated form in response to an invitation by the National Research Foundation for the provision of goods or services, through price quotations, advertised competitive bidding processes or proposals;</w:t>
            </w:r>
          </w:p>
          <w:p w:rsidR="001B32B0" w:rsidRPr="00C76084" w:rsidRDefault="001B32B0" w:rsidP="00A443A6">
            <w:r w:rsidRPr="00C76084">
              <w:t>“Broad-Based Black Economic Empowerment Act” means the Broad-Based Black Economic Empowerment Act, 2003 (Act No. 53 of 2003);</w:t>
            </w:r>
          </w:p>
          <w:p w:rsidR="001B32B0" w:rsidRPr="00C76084" w:rsidRDefault="001B32B0" w:rsidP="00A443A6">
            <w:r w:rsidRPr="00C76084">
              <w:t>“Contract” means the entire bid document inclusive of scope of work, specification, price conditions, price quote table, service delivery conditions, performance conditions with their key performance indicators, and general conditions when attached to the Standard Bidding Document 7 (SBD 7) which has been signed by the awarded bidder and the National Research Foundations;</w:t>
            </w:r>
          </w:p>
          <w:p w:rsidR="001B32B0" w:rsidRPr="00C76084" w:rsidRDefault="001B32B0" w:rsidP="00A443A6">
            <w:r w:rsidRPr="00C76084">
              <w:t>“EME” means an Exempted Micro Enterprise in terms of a code of good practice on black economic empowerment issued in terms of section 9 (1) of the Broad-Based Black Economic Empowerment Act;</w:t>
            </w:r>
          </w:p>
          <w:p w:rsidR="001B32B0" w:rsidRPr="00C76084" w:rsidRDefault="001B32B0" w:rsidP="00A443A6">
            <w:r w:rsidRPr="00C76084">
              <w:t xml:space="preserve">“Functionality” means the ability of a bidder to provide goods </w:t>
            </w:r>
            <w:r w:rsidR="00877A30">
              <w:t>and\</w:t>
            </w:r>
            <w:r w:rsidRPr="00C76084">
              <w:t xml:space="preserve">or services in accordance with specifications </w:t>
            </w:r>
            <w:r w:rsidR="00877A30">
              <w:t>as set out in these bid documents;</w:t>
            </w:r>
          </w:p>
          <w:p w:rsidR="001B32B0" w:rsidRPr="00C76084" w:rsidRDefault="001B32B0" w:rsidP="00A443A6">
            <w:r w:rsidRPr="00C76084">
              <w:t>“Proof of B-BBEE status level of contributor” means:</w:t>
            </w:r>
          </w:p>
          <w:p w:rsidR="001B32B0" w:rsidRPr="00C76084" w:rsidRDefault="001B32B0" w:rsidP="00712319">
            <w:pPr>
              <w:pStyle w:val="ListParagraph"/>
              <w:numPr>
                <w:ilvl w:val="1"/>
                <w:numId w:val="8"/>
              </w:numPr>
            </w:pPr>
            <w:r w:rsidRPr="00C76084">
              <w:t>B-BBEE Status level certificate issued by an authorized body or person;</w:t>
            </w:r>
          </w:p>
          <w:p w:rsidR="001B32B0" w:rsidRPr="00C76084" w:rsidRDefault="001B32B0" w:rsidP="00712319">
            <w:pPr>
              <w:pStyle w:val="ListParagraph"/>
              <w:numPr>
                <w:ilvl w:val="1"/>
                <w:numId w:val="8"/>
              </w:numPr>
            </w:pPr>
            <w:r w:rsidRPr="00C76084">
              <w:t>A sworn affidavit as prescribed by the B-BBEE Codes of Good Practice;</w:t>
            </w:r>
          </w:p>
          <w:p w:rsidR="001B32B0" w:rsidRPr="00C76084" w:rsidRDefault="001B32B0" w:rsidP="00712319">
            <w:pPr>
              <w:pStyle w:val="ListParagraph"/>
              <w:numPr>
                <w:ilvl w:val="1"/>
                <w:numId w:val="8"/>
              </w:numPr>
            </w:pPr>
            <w:r w:rsidRPr="00C76084">
              <w:t>Any other requirement prescribed in terms of the B-BBEE Act.</w:t>
            </w:r>
          </w:p>
          <w:p w:rsidR="001B32B0" w:rsidRDefault="001B32B0" w:rsidP="00A443A6">
            <w:r w:rsidRPr="00C76084">
              <w:t>“QSE” means a qualifying small business enterprise in terms of a code of good practice  on black economic empowerment issued in terms of section 9 (1) of the Broad-Based Black Economic Empowerment Act.</w:t>
            </w:r>
          </w:p>
          <w:p w:rsidR="00B91C50" w:rsidRPr="00C76084" w:rsidRDefault="00B91C50" w:rsidP="00B91C50">
            <w:r>
              <w:t>“Equipment” means the operational unit including s</w:t>
            </w:r>
            <w:r w:rsidRPr="00B91C50">
              <w:t>pares, replacement components, consumables, sub-systems, firmware and software</w:t>
            </w:r>
            <w:r>
              <w:t xml:space="preserve"> that delivers the specified output.</w:t>
            </w:r>
          </w:p>
        </w:tc>
      </w:tr>
    </w:tbl>
    <w:p w:rsidR="001B32B0" w:rsidRPr="00C76084" w:rsidRDefault="001B32B0" w:rsidP="001B32B0">
      <w:pPr>
        <w:rPr>
          <w:b/>
          <w:bCs/>
          <w:caps/>
          <w:sz w:val="4"/>
          <w:szCs w:val="4"/>
        </w:rPr>
      </w:pPr>
    </w:p>
    <w:tbl>
      <w:tblPr>
        <w:tblStyle w:val="TableGrid11"/>
        <w:tblW w:w="4875" w:type="pct"/>
        <w:tblInd w:w="108" w:type="dxa"/>
        <w:tblLayout w:type="fixed"/>
        <w:tblLook w:val="04A0" w:firstRow="1" w:lastRow="0" w:firstColumn="1" w:lastColumn="0" w:noHBand="0" w:noVBand="1"/>
      </w:tblPr>
      <w:tblGrid>
        <w:gridCol w:w="831"/>
        <w:gridCol w:w="8446"/>
      </w:tblGrid>
      <w:tr w:rsidR="00DD0F47" w:rsidRPr="00DD0F47" w:rsidTr="007F2E5E">
        <w:trPr>
          <w:trHeight w:val="20"/>
          <w:tblHeader/>
        </w:trPr>
        <w:tc>
          <w:tcPr>
            <w:tcW w:w="5000" w:type="pct"/>
            <w:gridSpan w:val="2"/>
            <w:shd w:val="clear" w:color="auto" w:fill="auto"/>
          </w:tcPr>
          <w:p w:rsidR="00DD0F47" w:rsidRPr="00DD0F47" w:rsidRDefault="00DD0F47" w:rsidP="00DD0F47">
            <w:pPr>
              <w:keepNext/>
              <w:spacing w:before="120"/>
              <w:jc w:val="center"/>
              <w:outlineLvl w:val="1"/>
              <w:rPr>
                <w:rFonts w:ascii="Arial" w:eastAsiaTheme="majorEastAsia" w:hAnsi="Arial" w:cs="Calibri"/>
                <w:b/>
                <w:bCs/>
                <w:caps/>
                <w:color w:val="365F91" w:themeColor="accent1" w:themeShade="BF"/>
                <w:sz w:val="16"/>
                <w:szCs w:val="16"/>
              </w:rPr>
            </w:pPr>
            <w:r w:rsidRPr="00DD0F47">
              <w:rPr>
                <w:rFonts w:ascii="Arial" w:eastAsiaTheme="majorEastAsia" w:hAnsi="Arial" w:cs="Calibri"/>
                <w:b/>
                <w:bCs/>
                <w:caps/>
                <w:color w:val="365F91" w:themeColor="accent1" w:themeShade="BF"/>
                <w:sz w:val="16"/>
                <w:szCs w:val="16"/>
              </w:rPr>
              <w:br w:type="page"/>
            </w:r>
            <w:bookmarkStart w:id="54" w:name="_Toc13599881"/>
            <w:r w:rsidRPr="00DD0F47">
              <w:rPr>
                <w:rFonts w:ascii="Arial" w:eastAsiaTheme="majorEastAsia" w:hAnsi="Arial" w:cs="Calibri"/>
                <w:b/>
                <w:bCs/>
                <w:caps/>
                <w:color w:val="365F91" w:themeColor="accent1" w:themeShade="BF"/>
                <w:sz w:val="32"/>
                <w:szCs w:val="32"/>
              </w:rPr>
              <w:t>GENERAL CONDITIONS OF CONTRACT</w:t>
            </w:r>
            <w:bookmarkEnd w:id="54"/>
            <w:r w:rsidRPr="00DD0F47">
              <w:rPr>
                <w:rFonts w:ascii="Arial" w:eastAsiaTheme="majorEastAsia" w:hAnsi="Arial" w:cs="Calibri"/>
                <w:b/>
                <w:bCs/>
                <w:caps/>
                <w:color w:val="365F91" w:themeColor="accent1" w:themeShade="BF"/>
                <w:sz w:val="16"/>
                <w:szCs w:val="16"/>
              </w:rPr>
              <w:t xml:space="preserve"> </w:t>
            </w:r>
          </w:p>
        </w:tc>
      </w:tr>
      <w:tr w:rsidR="00DD0F47" w:rsidRPr="00DD0F47" w:rsidTr="007F2E5E">
        <w:trPr>
          <w:trHeight w:val="20"/>
        </w:trPr>
        <w:tc>
          <w:tcPr>
            <w:tcW w:w="5000" w:type="pct"/>
            <w:gridSpan w:val="2"/>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In this document words in the singular also mean in the plural and vice versa, words in the masculine mean in the feminine and neuter, words “department” means organs of state inclusive of public entities and vice versa, and the words “will/should” mean “must”.</w:t>
            </w:r>
          </w:p>
          <w:p w:rsidR="00DD0F47" w:rsidRPr="00DD0F47" w:rsidRDefault="00DD0F47" w:rsidP="00DD0F47">
            <w:pPr>
              <w:rPr>
                <w:rFonts w:eastAsia="Arial" w:cs="Arial"/>
                <w:color w:val="231F20"/>
              </w:rPr>
            </w:pPr>
            <w:r w:rsidRPr="00DD0F47">
              <w:rPr>
                <w:rFonts w:eastAsia="Arial" w:cs="Arial"/>
                <w:color w:val="231F20"/>
                <w:sz w:val="16"/>
                <w:szCs w:val="16"/>
              </w:rPr>
              <w:t>The National Research Foundation cannot amend the National Treasury’s General Conditions of Contract (GCC).</w:t>
            </w:r>
            <w:r w:rsidRPr="00DD0F47">
              <w:rPr>
                <w:rFonts w:eastAsia="Arial" w:cs="Arial"/>
                <w:color w:val="231F20"/>
              </w:rPr>
              <w:t xml:space="preserve"> </w:t>
            </w:r>
            <w:r w:rsidRPr="00DD0F47">
              <w:rPr>
                <w:rFonts w:eastAsia="Arial" w:cs="Arial"/>
                <w:color w:val="231F20"/>
                <w:sz w:val="16"/>
                <w:szCs w:val="16"/>
              </w:rPr>
              <w:t>The National Research Foundation compiles separate Special Conditions of Contract (SCC) relevant to this bid where applicable supplementing the General Conditions of Contract.. Where there is conflict, the provisions of the Special Conditions of Contract shall prevail.</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GCC 1</w:t>
            </w:r>
          </w:p>
        </w:tc>
        <w:tc>
          <w:tcPr>
            <w:tcW w:w="4552"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Definitions - The following terms shall be interpreted as indicated:</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1.1</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“Closing time” means the date and hour specified in the bidding documents for the receipt of bids.</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1.2</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“Contract” means the written agreement entered into between the purchaser and the supplier, as recorded in the contract form signed by the parties, including all attachments and appendices thereto and all documents incorporated by reference therein..</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1.3</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 xml:space="preserve">“Contract price” means the price payable to the supplier under the contract for the full and proper performance of his contractual obligations. </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lastRenderedPageBreak/>
              <w:t>1.4</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“Corrupt practice” means the offering, giving, receiving, or soliciting of anything of value to influence the action of a public official in the procurement process or in contract execution.</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1.5</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"Countervailing duties” imposed in cases where an enterprise abroad is subsidized by its government and encouraged to market its products internationally.</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1.6</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“Country of origin” means the place where the goods were mined, grown, or produced, or from which the services are supplied. Goods produced when, through manufacturing, processing or substantial and major assembly of components, a commercially recognized new product results that is substantially different in basic characteristics or in purpose or utility from its components</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1.7</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“Day” means calendar day.</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1.8</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“Delivery” means delivery in compliance of the conditions of the contract or order.</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1.9</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“Delivery ex stock” means immediate delivery directly from stock actually on hand..</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1.10</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1.11</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"Dumping" occurs when a private enterprise abroad market its goods on own initiative in the RSA at lower prices than that of the country of origin and which have the potential to harm the local industries in the RSA.</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1.12</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1.13</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1.14</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“GCC” mean the General Conditions of Contract.</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1.15</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“Goods” means all of the equipment, machinery, and/or other materials that the supplier is required to supply to the purchaser under the contract.</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1.16</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1.17</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“Local content” means that portion of the bidding price, which is not included in the imported content if local manufacture does take place.</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1.18</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“Manufacture” means the production of products in a factory using labour, materials, components, and machinery and includes other related value-adding activities.</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1.19</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“Order” means an official written order issued for the supply of goods or works or the rendering of a service.</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1.20</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“Project site”, where applicable, means the place indicated in bidding documents.</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1.21</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“Purchaser” means the organization purchasing the goods.</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1.22</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“Republic” means the Republic of South Africa.</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1.23</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“SCC” means the Special Conditions of Contract.</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1.24</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1.25</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“Written” or “in writing” means handwritten in ink or any form of electronic or mechanical writing.</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GCC2</w:t>
            </w:r>
          </w:p>
        </w:tc>
        <w:tc>
          <w:tcPr>
            <w:tcW w:w="4552"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Application</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2.1</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2.2</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Where applicable, special conditions of contract laid down to, cover specific supplies, services or works.</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2.3</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Where such special conditions of contract are in conflict with these general conditions, the special conditions shall apply</w:t>
            </w:r>
            <w:r w:rsidRPr="00DD0F47">
              <w:rPr>
                <w:rFonts w:eastAsia="Arial" w:cs="Arial"/>
                <w:b/>
                <w:color w:val="231F20"/>
                <w:sz w:val="16"/>
                <w:szCs w:val="16"/>
              </w:rPr>
              <w:t>.</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GCC 3</w:t>
            </w:r>
          </w:p>
        </w:tc>
        <w:tc>
          <w:tcPr>
            <w:tcW w:w="4552" w:type="pct"/>
            <w:shd w:val="clear" w:color="auto" w:fill="auto"/>
          </w:tcPr>
          <w:p w:rsidR="00DD0F47" w:rsidRPr="00DD0F47" w:rsidRDefault="00DD0F47" w:rsidP="00DD0F47">
            <w:pPr>
              <w:rPr>
                <w:rFonts w:ascii="Calibri" w:eastAsia="Arial" w:hAnsi="Calibri" w:cs="Calibri"/>
                <w:b/>
                <w:color w:val="231F20"/>
                <w:sz w:val="16"/>
                <w:szCs w:val="16"/>
              </w:rPr>
            </w:pPr>
            <w:r w:rsidRPr="00DD0F47">
              <w:rPr>
                <w:rFonts w:eastAsia="Arial" w:cs="Arial"/>
                <w:b/>
                <w:color w:val="231F20"/>
                <w:sz w:val="16"/>
                <w:szCs w:val="16"/>
              </w:rPr>
              <w:t>General</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3.1</w:t>
            </w:r>
          </w:p>
        </w:tc>
        <w:tc>
          <w:tcPr>
            <w:tcW w:w="4552" w:type="pct"/>
            <w:tcBorders>
              <w:bottom w:val="single" w:sz="4" w:space="0" w:color="auto"/>
            </w:tcBorders>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Unless otherwise indicated in the bidding documents, the purchaser shall not be liable for any expense incurred in the preparation and submission of a bid. Where applicable a non-refundable fee for documents may be charged.</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3.2</w:t>
            </w:r>
          </w:p>
        </w:tc>
        <w:tc>
          <w:tcPr>
            <w:tcW w:w="4552" w:type="pct"/>
            <w:tcBorders>
              <w:bottom w:val="single" w:sz="4" w:space="0" w:color="auto"/>
            </w:tcBorders>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With certain exceptions (National Treasury’s eTender website), invitations to bid are only published in the Government Tender Bulletin. The Government Tender Bulletin may be obtained directly from the Government Printer, Private Bag X85, Pretoria 0001, or accessed electronically from www.treasury.gov.za</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GCC 4</w:t>
            </w:r>
          </w:p>
        </w:tc>
        <w:tc>
          <w:tcPr>
            <w:tcW w:w="4552"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Standards</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4.1</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The goods supplied shall conform to the standards mentioned in the bidding documents and specifications.</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lastRenderedPageBreak/>
              <w:t>GCC 5</w:t>
            </w:r>
          </w:p>
        </w:tc>
        <w:tc>
          <w:tcPr>
            <w:tcW w:w="4552" w:type="pct"/>
            <w:shd w:val="clear" w:color="auto" w:fill="auto"/>
          </w:tcPr>
          <w:p w:rsidR="00DD0F47" w:rsidRPr="00DD0F47" w:rsidRDefault="00DD0F47" w:rsidP="00DD0F47">
            <w:pPr>
              <w:rPr>
                <w:rFonts w:ascii="Calibri" w:eastAsia="Arial" w:hAnsi="Calibri" w:cs="Arial"/>
                <w:b/>
                <w:color w:val="231F20"/>
                <w:sz w:val="16"/>
                <w:szCs w:val="16"/>
              </w:rPr>
            </w:pPr>
            <w:r w:rsidRPr="00DD0F47">
              <w:rPr>
                <w:rFonts w:eastAsia="Arial" w:cs="Arial"/>
                <w:b/>
                <w:color w:val="231F20"/>
                <w:sz w:val="16"/>
                <w:szCs w:val="16"/>
              </w:rPr>
              <w:t>Use of contract documents and information</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5.1</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The supplier shall not disclose, without the purchaser’s prior written consent, the contract, or any provision thereof, or any specification, plan, drawing, pattern, sample, or information furnished by or on behalf of the purchaser in connection therewith, to any person other than a person employed by the supplier in the performance of the contract. Disclosure made to any such employed person is in confidence and shall extend only as far as may be necessary for purposes of such performance.</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5.2</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The supplier shall not make, without the purchaser’s prior written consent, use of any document or information mentioned in GCC clause 5.1 except for purposes of performing the contract.</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5.3</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 xml:space="preserve">Any document, other than the contract itself mentioned in GCC clause 5.1 shall remain the property of the purchaser and shall be returned (all copies) to the purchaser on completion of the supplier’s performance under the contract if so required by the purchaser. </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5.4</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The supplier shall permit the purchaser to inspect the supplier’s records relating to the performance of the supplier and to have them audited by auditors appointed by the purchaser, if so required by the purchaser.</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GCC6</w:t>
            </w:r>
          </w:p>
        </w:tc>
        <w:tc>
          <w:tcPr>
            <w:tcW w:w="4552" w:type="pct"/>
            <w:shd w:val="clear" w:color="auto" w:fill="auto"/>
          </w:tcPr>
          <w:p w:rsidR="00DD0F47" w:rsidRPr="00DD0F47" w:rsidRDefault="00DD0F47" w:rsidP="00DD0F47">
            <w:pPr>
              <w:rPr>
                <w:rFonts w:ascii="Calibri" w:eastAsia="Arial" w:hAnsi="Calibri" w:cs="Arial"/>
                <w:b/>
                <w:color w:val="231F20"/>
                <w:sz w:val="16"/>
                <w:szCs w:val="16"/>
              </w:rPr>
            </w:pPr>
            <w:r w:rsidRPr="00DD0F47">
              <w:rPr>
                <w:rFonts w:eastAsia="Arial" w:cs="Arial"/>
                <w:b/>
                <w:color w:val="231F20"/>
                <w:sz w:val="16"/>
                <w:szCs w:val="16"/>
              </w:rPr>
              <w:t>Patent rights</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6.1</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The supplier shall indemnify the purchaser against all third-party claims of infringement of patent, trademark, or industrial design rights arising from use of the goods or any part thereof by the purchaser.</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GCC7</w:t>
            </w:r>
          </w:p>
        </w:tc>
        <w:tc>
          <w:tcPr>
            <w:tcW w:w="4552"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Performance security</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7.1</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Within thirty days (30) of receipt of the notification of contract award, the successful bidder shall furnish to the purchaser the performance security of the amount specified in SCC.</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7.2</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The proceeds of the performance security shall be payable to the purchaser as compensation for any loss resulting from the supplier’s failure to complete his obligations under the contract.</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7.3</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The performance security shall be denominated in the currency of the contract, or in a freely convertible currency acceptable to the purchaser and shall be in one of the following forms:</w:t>
            </w:r>
          </w:p>
          <w:p w:rsidR="00DD0F47" w:rsidRPr="00DD0F47" w:rsidRDefault="00DD0F47" w:rsidP="00DD0F47">
            <w:pPr>
              <w:rPr>
                <w:rFonts w:eastAsia="Arial" w:cs="Arial"/>
                <w:color w:val="231F20"/>
                <w:sz w:val="16"/>
                <w:szCs w:val="16"/>
              </w:rPr>
            </w:pPr>
            <w:r w:rsidRPr="00DD0F47">
              <w:rPr>
                <w:rFonts w:eastAsia="Arial" w:cs="Arial"/>
                <w:color w:val="231F20"/>
                <w:sz w:val="16"/>
                <w:szCs w:val="16"/>
              </w:rPr>
              <w:t>7.3.1 bank guarantee or an irrevocable letter of credit issued by a reputable bank located in the purchaser’s country or abroad, acceptable to the purchaser, in the form provided in the bidding documents or another form acceptable to the purchaser; or</w:t>
            </w:r>
          </w:p>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7.3.2 cashier’s or certified cheque.</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7.4</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The performance security will be discharged by the purchaser and returned to the supplier within thirty (30) days following the date of completion of the supplier’s performance obligations under the contract, including any warranty obligations, unless otherwise specified in SCC.</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GCC8</w:t>
            </w:r>
          </w:p>
        </w:tc>
        <w:tc>
          <w:tcPr>
            <w:tcW w:w="4552" w:type="pct"/>
            <w:shd w:val="clear" w:color="auto" w:fill="auto"/>
          </w:tcPr>
          <w:p w:rsidR="00DD0F47" w:rsidRPr="00DD0F47" w:rsidRDefault="00DD0F47" w:rsidP="00DD0F47">
            <w:pPr>
              <w:rPr>
                <w:rFonts w:ascii="Calibri" w:eastAsia="Arial" w:hAnsi="Calibri" w:cs="Calibri"/>
                <w:b/>
                <w:color w:val="231F20"/>
                <w:sz w:val="16"/>
                <w:szCs w:val="16"/>
              </w:rPr>
            </w:pPr>
            <w:r w:rsidRPr="00DD0F47">
              <w:rPr>
                <w:rFonts w:eastAsia="Arial" w:cs="Arial"/>
                <w:b/>
                <w:color w:val="231F20"/>
                <w:sz w:val="16"/>
                <w:szCs w:val="16"/>
              </w:rPr>
              <w:t>Inspections, tests and analyses</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8.1</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All pre-bidding testing will be for the account of the bidder.</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8.2</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purchaser or an organization acting on behalf of the purchaser.</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8.3</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If there are no inspection requirements indicated in the bidding documents and contract makes no mention, but during the contract period, it is decided that inspections shall be carried out, the purchaser shall itself make the necessary arrangements, including payment arrangements with the testing authority concerned.</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8.4</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 xml:space="preserve">If the inspections, tests and analyses referred to in clauses 8.2 and 8.3 show the supplies to be in accordance with the contract requirements, the cost of the inspections, tests and analyses shall be defrayed by the purchaser. </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8.5</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Where the supplies or services referred to in clauses 8.2 and 8.3 do not comply with the contract requirements, irrespective of whether such supplies or services are accepted or not, the supplier shall defray the cost in connection with these inspections, tests, or analyses.</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8.6</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Supplies and services referred to in clauses 8.2 and 8.3 and which do not comply with the contract requirements may be rejected.</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8.7</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Any contract supplies may on or after delivery be inspected, tested or analysed and may be rejected if found not to comply with the requirements of the contract. Such rejected supplies are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8.8</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The provisions of clauses 8.4 to 8.7 shall not prejudice the right of the purchaser to cancel the contract because of a breach of the conditions thereof, or to act in terms of Clause 23 of GCC.</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GCC9</w:t>
            </w:r>
          </w:p>
        </w:tc>
        <w:tc>
          <w:tcPr>
            <w:tcW w:w="4552" w:type="pct"/>
            <w:shd w:val="clear" w:color="auto" w:fill="auto"/>
          </w:tcPr>
          <w:p w:rsidR="00DD0F47" w:rsidRPr="00DD0F47" w:rsidRDefault="00DD0F47" w:rsidP="00DD0F47">
            <w:pPr>
              <w:rPr>
                <w:rFonts w:ascii="Calibri" w:eastAsia="Arial" w:hAnsi="Calibri" w:cs="Calibri"/>
                <w:b/>
                <w:color w:val="231F20"/>
                <w:sz w:val="16"/>
                <w:szCs w:val="16"/>
              </w:rPr>
            </w:pPr>
            <w:r w:rsidRPr="00DD0F47">
              <w:rPr>
                <w:rFonts w:eastAsia="Arial" w:cs="Arial"/>
                <w:b/>
                <w:color w:val="231F20"/>
                <w:sz w:val="16"/>
                <w:szCs w:val="16"/>
              </w:rPr>
              <w:t>Packing</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9.1</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9.2</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 xml:space="preserve">The packing, marking, and documentation within and outside the packages shall comply strictly with such special requirements as shall be expressly provided for in the contract, including additional requirements, if any, specified in SCC, and in any subsequent instructions ordered </w:t>
            </w:r>
            <w:r w:rsidRPr="00DD0F47">
              <w:rPr>
                <w:rFonts w:eastAsia="Arial" w:cs="Arial"/>
                <w:color w:val="231F20"/>
                <w:sz w:val="16"/>
                <w:szCs w:val="16"/>
              </w:rPr>
              <w:lastRenderedPageBreak/>
              <w:t>by the purchaser.</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lastRenderedPageBreak/>
              <w:t>GCC10</w:t>
            </w:r>
          </w:p>
        </w:tc>
        <w:tc>
          <w:tcPr>
            <w:tcW w:w="4552" w:type="pct"/>
            <w:shd w:val="clear" w:color="auto" w:fill="auto"/>
          </w:tcPr>
          <w:p w:rsidR="00DD0F47" w:rsidRPr="00DD0F47" w:rsidRDefault="00DD0F47" w:rsidP="00DD0F47">
            <w:pPr>
              <w:rPr>
                <w:rFonts w:ascii="Calibri" w:eastAsia="Arial" w:hAnsi="Calibri" w:cs="Calibri"/>
                <w:b/>
                <w:color w:val="231F20"/>
                <w:sz w:val="16"/>
                <w:szCs w:val="16"/>
              </w:rPr>
            </w:pPr>
            <w:r w:rsidRPr="00DD0F47">
              <w:rPr>
                <w:rFonts w:eastAsia="Arial" w:cs="Arial"/>
                <w:b/>
                <w:color w:val="231F20"/>
                <w:sz w:val="16"/>
                <w:szCs w:val="16"/>
              </w:rPr>
              <w:t>Delivery and Documentation</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10.1</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The supplier in accordance with the terms specified in the contract shall make delivery of the goods/services. The SCC specifies the details of shipping and/or other documents furnished by the supplier.</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10.2</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Documents submitted by the supplier specified in SCC.</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GCC11</w:t>
            </w:r>
          </w:p>
        </w:tc>
        <w:tc>
          <w:tcPr>
            <w:tcW w:w="4552"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Insurance</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11.1</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The goods supplied under the contract are fully insured in a freely convertible currency against loss or damage incidental to manufacture or acquisition, transportation, storage and delivery in the manner specified in the SCC.</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GCC12</w:t>
            </w:r>
          </w:p>
        </w:tc>
        <w:tc>
          <w:tcPr>
            <w:tcW w:w="4552" w:type="pct"/>
            <w:shd w:val="clear" w:color="auto" w:fill="auto"/>
          </w:tcPr>
          <w:p w:rsidR="00DD0F47" w:rsidRPr="00DD0F47" w:rsidRDefault="00DD0F47" w:rsidP="00DD0F47">
            <w:pPr>
              <w:rPr>
                <w:rFonts w:ascii="Calibri" w:eastAsia="Arial" w:hAnsi="Calibri" w:cs="Calibri"/>
                <w:b/>
                <w:color w:val="231F20"/>
                <w:sz w:val="16"/>
                <w:szCs w:val="16"/>
              </w:rPr>
            </w:pPr>
            <w:r w:rsidRPr="00DD0F47">
              <w:rPr>
                <w:rFonts w:eastAsia="Arial" w:cs="Arial"/>
                <w:b/>
                <w:color w:val="231F20"/>
                <w:sz w:val="16"/>
                <w:szCs w:val="16"/>
              </w:rPr>
              <w:t>Transportation</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12.1</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Should a price other than an all-inclusive delivered price be required, this shall be specified in the SCC.</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GCC13</w:t>
            </w:r>
          </w:p>
        </w:tc>
        <w:tc>
          <w:tcPr>
            <w:tcW w:w="4552" w:type="pct"/>
            <w:shd w:val="clear" w:color="auto" w:fill="auto"/>
          </w:tcPr>
          <w:p w:rsidR="00DD0F47" w:rsidRPr="00DD0F47" w:rsidRDefault="00DD0F47" w:rsidP="00DD0F47">
            <w:pPr>
              <w:rPr>
                <w:rFonts w:ascii="Calibri" w:eastAsia="Arial" w:hAnsi="Calibri" w:cs="Calibri"/>
                <w:b/>
                <w:color w:val="231F20"/>
                <w:sz w:val="16"/>
                <w:szCs w:val="16"/>
              </w:rPr>
            </w:pPr>
            <w:r w:rsidRPr="00DD0F47">
              <w:rPr>
                <w:rFonts w:eastAsia="Arial" w:cs="Arial"/>
                <w:b/>
                <w:color w:val="231F20"/>
                <w:sz w:val="16"/>
                <w:szCs w:val="16"/>
              </w:rPr>
              <w:t>Incidental services</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13.1</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The supplier may be required to provide any or all of the following services, including additional services, if any, specified in SCC:</w:t>
            </w:r>
          </w:p>
          <w:p w:rsidR="00DD0F47" w:rsidRPr="00DD0F47" w:rsidRDefault="00DD0F47" w:rsidP="00DD0F47">
            <w:pPr>
              <w:rPr>
                <w:rFonts w:eastAsia="Arial" w:cs="Arial"/>
                <w:color w:val="231F20"/>
                <w:sz w:val="16"/>
                <w:szCs w:val="16"/>
              </w:rPr>
            </w:pPr>
            <w:r w:rsidRPr="00DD0F47">
              <w:rPr>
                <w:rFonts w:eastAsia="Arial" w:cs="Arial"/>
                <w:color w:val="231F20"/>
                <w:sz w:val="16"/>
                <w:szCs w:val="16"/>
              </w:rPr>
              <w:t>13.1.1 Performance or supervision of on-site assembly and/or commissioning of the supplied goods;</w:t>
            </w:r>
          </w:p>
          <w:p w:rsidR="00DD0F47" w:rsidRPr="00DD0F47" w:rsidRDefault="00DD0F47" w:rsidP="00DD0F47">
            <w:pPr>
              <w:rPr>
                <w:rFonts w:eastAsia="Arial" w:cs="Arial"/>
                <w:color w:val="231F20"/>
                <w:sz w:val="16"/>
                <w:szCs w:val="16"/>
              </w:rPr>
            </w:pPr>
            <w:r w:rsidRPr="00DD0F47">
              <w:rPr>
                <w:rFonts w:eastAsia="Arial" w:cs="Arial"/>
                <w:color w:val="231F20"/>
                <w:sz w:val="16"/>
                <w:szCs w:val="16"/>
              </w:rPr>
              <w:t>13.1.2 Furnishing of tools required for assembly and/or maintenance of the supplied goods;</w:t>
            </w:r>
          </w:p>
          <w:p w:rsidR="00DD0F47" w:rsidRPr="00DD0F47" w:rsidRDefault="00DD0F47" w:rsidP="00DD0F47">
            <w:pPr>
              <w:rPr>
                <w:rFonts w:eastAsia="Arial" w:cs="Arial"/>
                <w:color w:val="231F20"/>
                <w:sz w:val="16"/>
                <w:szCs w:val="16"/>
              </w:rPr>
            </w:pPr>
            <w:r w:rsidRPr="00DD0F47">
              <w:rPr>
                <w:rFonts w:eastAsia="Arial" w:cs="Arial"/>
                <w:color w:val="231F20"/>
                <w:sz w:val="16"/>
                <w:szCs w:val="16"/>
              </w:rPr>
              <w:t xml:space="preserve">13.1.3 Furnishing of a detailed operations and maintenance manual for each appropriate unit of the supplied goods;  </w:t>
            </w:r>
          </w:p>
          <w:p w:rsidR="00DD0F47" w:rsidRPr="00DD0F47" w:rsidRDefault="00DD0F47" w:rsidP="00DD0F47">
            <w:pPr>
              <w:rPr>
                <w:rFonts w:eastAsia="Arial" w:cs="Arial"/>
                <w:color w:val="231F20"/>
                <w:sz w:val="16"/>
                <w:szCs w:val="16"/>
              </w:rPr>
            </w:pPr>
            <w:r w:rsidRPr="00DD0F47">
              <w:rPr>
                <w:rFonts w:eastAsia="Arial" w:cs="Arial"/>
                <w:color w:val="231F20"/>
                <w:sz w:val="16"/>
                <w:szCs w:val="16"/>
              </w:rPr>
              <w:t>13.1.4 Performance or supervision or maintenance and/or repair of the supplied goods, for a period of time agreed by the parties, provided that this service shall not relieve the supplier of any warranty obligations under this contract; and</w:t>
            </w:r>
          </w:p>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13.1.5 Training of the purchaser’s personnel, at the supplier’s plant and/or on-site, conducted in assembly, start-up, operation, maintenance, and/or repair of the supplied goods.</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13.2</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Prices charged by the supplier for incidental services, if not included in the contract price for the goods, shall be agreed upon in advance by the parties and shall not exceed the prevailing rates charged to other parties by the supplier for similar services.</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GCC14</w:t>
            </w:r>
          </w:p>
        </w:tc>
        <w:tc>
          <w:tcPr>
            <w:tcW w:w="4552" w:type="pct"/>
            <w:shd w:val="clear" w:color="auto" w:fill="auto"/>
          </w:tcPr>
          <w:p w:rsidR="00DD0F47" w:rsidRPr="00DD0F47" w:rsidRDefault="00DD0F47" w:rsidP="00DD0F47">
            <w:pPr>
              <w:rPr>
                <w:rFonts w:ascii="Calibri" w:eastAsia="Arial" w:hAnsi="Calibri" w:cs="Calibri"/>
                <w:b/>
                <w:color w:val="231F20"/>
                <w:sz w:val="16"/>
                <w:szCs w:val="16"/>
              </w:rPr>
            </w:pPr>
            <w:r w:rsidRPr="00DD0F47">
              <w:rPr>
                <w:rFonts w:eastAsia="Arial" w:cs="Arial"/>
                <w:b/>
                <w:color w:val="231F20"/>
                <w:sz w:val="16"/>
                <w:szCs w:val="16"/>
              </w:rPr>
              <w:t>Spare parts</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14.1</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As specified in SCC, the supplier may be required to provide any or all of the following materials, notifications, and information pertaining to spare parts manufactured or distributed by the supplier:</w:t>
            </w:r>
          </w:p>
          <w:p w:rsidR="00DD0F47" w:rsidRPr="00DD0F47" w:rsidRDefault="00DD0F47" w:rsidP="00DD0F47">
            <w:pPr>
              <w:rPr>
                <w:rFonts w:eastAsia="Arial" w:cs="Arial"/>
                <w:color w:val="231F20"/>
                <w:sz w:val="16"/>
                <w:szCs w:val="16"/>
              </w:rPr>
            </w:pPr>
            <w:r w:rsidRPr="00DD0F47">
              <w:rPr>
                <w:rFonts w:eastAsia="Arial" w:cs="Arial"/>
                <w:color w:val="231F20"/>
                <w:sz w:val="16"/>
                <w:szCs w:val="16"/>
              </w:rPr>
              <w:t>14.1.1  Such spare parts as the purchaser may elect to purchase from the supplier, provided that this election shall not relieve the supplier of any warranty obligations under the contract; and</w:t>
            </w:r>
          </w:p>
          <w:p w:rsidR="00DD0F47" w:rsidRPr="00DD0F47" w:rsidRDefault="00DD0F47" w:rsidP="00DD0F47">
            <w:pPr>
              <w:rPr>
                <w:rFonts w:eastAsia="Arial" w:cs="Arial"/>
                <w:color w:val="231F20"/>
                <w:sz w:val="16"/>
                <w:szCs w:val="16"/>
              </w:rPr>
            </w:pPr>
            <w:r w:rsidRPr="00DD0F47">
              <w:rPr>
                <w:rFonts w:eastAsia="Arial" w:cs="Arial"/>
                <w:color w:val="231F20"/>
                <w:sz w:val="16"/>
                <w:szCs w:val="16"/>
              </w:rPr>
              <w:t>14.1.2  In the event of termination of production of the spare parts:</w:t>
            </w:r>
          </w:p>
          <w:p w:rsidR="00DD0F47" w:rsidRPr="00DD0F47" w:rsidRDefault="00DD0F47" w:rsidP="00DD0F47">
            <w:pPr>
              <w:rPr>
                <w:rFonts w:eastAsia="Arial" w:cs="Arial"/>
                <w:color w:val="231F20"/>
                <w:sz w:val="16"/>
                <w:szCs w:val="16"/>
              </w:rPr>
            </w:pPr>
            <w:r w:rsidRPr="00DD0F47">
              <w:rPr>
                <w:rFonts w:eastAsia="Arial" w:cs="Arial"/>
                <w:color w:val="231F20"/>
                <w:sz w:val="16"/>
                <w:szCs w:val="16"/>
              </w:rPr>
              <w:t>14.1.2.1 Advance notification to the purchaser of the pending termination, in sufficient time to permit the purchaser to procure needed requirements; and</w:t>
            </w:r>
          </w:p>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14.1.2.1 Following such termination, furnishing at no cost to the purchaser, the blueprints, drawings, and specifications of the spare parts, if requested.</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GCC15</w:t>
            </w:r>
          </w:p>
        </w:tc>
        <w:tc>
          <w:tcPr>
            <w:tcW w:w="4552" w:type="pct"/>
            <w:shd w:val="clear" w:color="auto" w:fill="auto"/>
          </w:tcPr>
          <w:p w:rsidR="00DD0F47" w:rsidRPr="00DD0F47" w:rsidRDefault="00DD0F47" w:rsidP="00DD0F47">
            <w:pPr>
              <w:rPr>
                <w:rFonts w:ascii="Calibri" w:eastAsia="Arial" w:hAnsi="Calibri" w:cs="Calibri"/>
                <w:b/>
                <w:color w:val="231F20"/>
                <w:sz w:val="16"/>
                <w:szCs w:val="16"/>
              </w:rPr>
            </w:pPr>
            <w:r w:rsidRPr="00DD0F47">
              <w:rPr>
                <w:rFonts w:eastAsia="Arial" w:cs="Arial"/>
                <w:b/>
                <w:color w:val="231F20"/>
                <w:sz w:val="16"/>
                <w:szCs w:val="16"/>
              </w:rPr>
              <w:t>Warranty</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15.1</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The supplier warrants that the goods supplied under the contract are new, unused, of the most recent or current models and those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15.2</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15.3</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The purchaser shall promptly notify the supplier in writing of any claims arising under this warranty.</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15.4</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Upon receipt of such notice, the supplier shall, within the period specified in SCC and with all reasonable speed, repair or replace the defective goods or parts thereof, without costs to the purchaser.</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15.5</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GCC16</w:t>
            </w:r>
          </w:p>
        </w:tc>
        <w:tc>
          <w:tcPr>
            <w:tcW w:w="4552" w:type="pct"/>
            <w:shd w:val="clear" w:color="auto" w:fill="auto"/>
          </w:tcPr>
          <w:p w:rsidR="00DD0F47" w:rsidRPr="00DD0F47" w:rsidRDefault="00DD0F47" w:rsidP="00DD0F47">
            <w:pPr>
              <w:rPr>
                <w:rFonts w:ascii="Calibri" w:eastAsia="Arial" w:hAnsi="Calibri" w:cs="Calibri"/>
                <w:b/>
                <w:color w:val="231F20"/>
                <w:sz w:val="16"/>
                <w:szCs w:val="16"/>
              </w:rPr>
            </w:pPr>
            <w:r w:rsidRPr="00DD0F47">
              <w:rPr>
                <w:rFonts w:eastAsia="Arial" w:cs="Arial"/>
                <w:b/>
                <w:color w:val="231F20"/>
                <w:sz w:val="16"/>
                <w:szCs w:val="16"/>
              </w:rPr>
              <w:t>Payment</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16.1</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The method and conditions of payment to be made to the supplier under this contract shall be specified in SCC.</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16.2</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The supplier shall furnish the purchaser with an invoice accompanied by a copy of the delivery note and upon fulfilment of other obligations stipulated in the contract.</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16.3</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Payments shall be made promptly by the purchaser, but in no case later than thirty (30) days after submission of an invoice or claim by the supplier.</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lastRenderedPageBreak/>
              <w:t>16.4</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Payment will be made in Rand unless otherwise stipulated in SCC.</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GCC17</w:t>
            </w:r>
          </w:p>
        </w:tc>
        <w:tc>
          <w:tcPr>
            <w:tcW w:w="4552" w:type="pct"/>
            <w:shd w:val="clear" w:color="auto" w:fill="auto"/>
          </w:tcPr>
          <w:p w:rsidR="00DD0F47" w:rsidRPr="00DD0F47" w:rsidRDefault="00DD0F47" w:rsidP="00DD0F47">
            <w:pPr>
              <w:rPr>
                <w:rFonts w:ascii="Calibri" w:eastAsia="Arial" w:hAnsi="Calibri" w:cs="Calibri"/>
                <w:b/>
                <w:color w:val="231F20"/>
                <w:sz w:val="16"/>
                <w:szCs w:val="16"/>
              </w:rPr>
            </w:pPr>
            <w:r w:rsidRPr="00DD0F47">
              <w:rPr>
                <w:rFonts w:eastAsia="Arial" w:cs="Arial"/>
                <w:b/>
                <w:color w:val="231F20"/>
                <w:sz w:val="16"/>
                <w:szCs w:val="16"/>
              </w:rPr>
              <w:t>Prices</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17.1</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GCC18</w:t>
            </w:r>
          </w:p>
        </w:tc>
        <w:tc>
          <w:tcPr>
            <w:tcW w:w="4552" w:type="pct"/>
            <w:shd w:val="clear" w:color="auto" w:fill="auto"/>
          </w:tcPr>
          <w:p w:rsidR="00DD0F47" w:rsidRPr="00DD0F47" w:rsidRDefault="00DD0F47" w:rsidP="00DD0F47">
            <w:pPr>
              <w:rPr>
                <w:rFonts w:ascii="Calibri" w:eastAsia="Arial" w:hAnsi="Calibri" w:cs="Calibri"/>
                <w:b/>
                <w:color w:val="231F20"/>
                <w:sz w:val="16"/>
                <w:szCs w:val="16"/>
              </w:rPr>
            </w:pPr>
            <w:r w:rsidRPr="00DD0F47">
              <w:rPr>
                <w:rFonts w:eastAsia="Arial" w:cs="Arial"/>
                <w:b/>
                <w:color w:val="231F20"/>
                <w:sz w:val="16"/>
                <w:szCs w:val="16"/>
              </w:rPr>
              <w:t>Contract amendment</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18.1</w:t>
            </w:r>
          </w:p>
        </w:tc>
        <w:tc>
          <w:tcPr>
            <w:tcW w:w="4552" w:type="pct"/>
            <w:tcBorders>
              <w:bottom w:val="single" w:sz="4" w:space="0" w:color="auto"/>
            </w:tcBorders>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No variation in or modification of the terms of the contract shall be made except by written amendment signed by the parties concerned.</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GCC19</w:t>
            </w:r>
          </w:p>
        </w:tc>
        <w:tc>
          <w:tcPr>
            <w:tcW w:w="4552" w:type="pct"/>
            <w:shd w:val="clear" w:color="auto" w:fill="auto"/>
          </w:tcPr>
          <w:p w:rsidR="00DD0F47" w:rsidRPr="00DD0F47" w:rsidRDefault="00DD0F47" w:rsidP="00DD0F47">
            <w:pPr>
              <w:rPr>
                <w:rFonts w:ascii="Calibri" w:eastAsia="Arial" w:hAnsi="Calibri" w:cs="Calibri"/>
                <w:b/>
                <w:color w:val="231F20"/>
                <w:sz w:val="16"/>
                <w:szCs w:val="16"/>
              </w:rPr>
            </w:pPr>
            <w:r w:rsidRPr="00DD0F47">
              <w:rPr>
                <w:rFonts w:eastAsia="Arial" w:cs="Arial"/>
                <w:b/>
                <w:color w:val="231F20"/>
                <w:sz w:val="16"/>
                <w:szCs w:val="16"/>
              </w:rPr>
              <w:t>Assignment</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19.1</w:t>
            </w:r>
          </w:p>
        </w:tc>
        <w:tc>
          <w:tcPr>
            <w:tcW w:w="4552" w:type="pct"/>
            <w:tcBorders>
              <w:bottom w:val="single" w:sz="4" w:space="0" w:color="auto"/>
            </w:tcBorders>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The supplier shall not assign, in whole or in part, its obligations to perform under the contract, except with the purchaser’s prior written consent.</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GCC20</w:t>
            </w:r>
          </w:p>
        </w:tc>
        <w:tc>
          <w:tcPr>
            <w:tcW w:w="4552" w:type="pct"/>
            <w:shd w:val="clear" w:color="auto" w:fill="auto"/>
          </w:tcPr>
          <w:p w:rsidR="00DD0F47" w:rsidRPr="00DD0F47" w:rsidRDefault="00DD0F47" w:rsidP="00DD0F47">
            <w:pPr>
              <w:rPr>
                <w:rFonts w:ascii="Calibri" w:eastAsia="Arial" w:hAnsi="Calibri" w:cs="Calibri"/>
                <w:b/>
                <w:color w:val="231F20"/>
                <w:sz w:val="16"/>
                <w:szCs w:val="16"/>
              </w:rPr>
            </w:pPr>
            <w:r w:rsidRPr="00DD0F47">
              <w:rPr>
                <w:rFonts w:eastAsia="Arial" w:cs="Arial"/>
                <w:b/>
                <w:color w:val="231F20"/>
                <w:sz w:val="16"/>
                <w:szCs w:val="16"/>
              </w:rPr>
              <w:t>Subcontract</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20.1</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GCC21</w:t>
            </w:r>
          </w:p>
        </w:tc>
        <w:tc>
          <w:tcPr>
            <w:tcW w:w="4552" w:type="pct"/>
            <w:shd w:val="clear" w:color="auto" w:fill="auto"/>
          </w:tcPr>
          <w:p w:rsidR="00DD0F47" w:rsidRPr="00DD0F47" w:rsidRDefault="00DD0F47" w:rsidP="00DD0F47">
            <w:pPr>
              <w:rPr>
                <w:rFonts w:ascii="Calibri" w:eastAsia="Arial" w:hAnsi="Calibri" w:cs="Calibri"/>
                <w:b/>
                <w:color w:val="231F20"/>
                <w:sz w:val="16"/>
                <w:szCs w:val="16"/>
              </w:rPr>
            </w:pPr>
            <w:r w:rsidRPr="00DD0F47">
              <w:rPr>
                <w:rFonts w:eastAsia="Arial" w:cs="Arial"/>
                <w:b/>
                <w:color w:val="231F20"/>
                <w:sz w:val="16"/>
                <w:szCs w:val="16"/>
              </w:rPr>
              <w:t>Delays in supplier’s performance</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21.1</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Delivery of the goods and performance of services shall be made by the supplier in accordance with the time schedule prescribed by the purchaser in the contract.</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21.2</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21.3</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No provision in a contract shall be deemed to prohibit the obtaining of supplies or services from a national department, provincial department, or a local authority.</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21.4</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21.5</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21.6</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GCC22</w:t>
            </w:r>
          </w:p>
        </w:tc>
        <w:tc>
          <w:tcPr>
            <w:tcW w:w="4552" w:type="pct"/>
            <w:shd w:val="clear" w:color="auto" w:fill="auto"/>
          </w:tcPr>
          <w:p w:rsidR="00DD0F47" w:rsidRPr="00DD0F47" w:rsidRDefault="00DD0F47" w:rsidP="00DD0F47">
            <w:pPr>
              <w:rPr>
                <w:rFonts w:ascii="Calibri" w:eastAsia="Arial" w:hAnsi="Calibri" w:cs="Calibri"/>
                <w:b/>
                <w:color w:val="231F20"/>
                <w:sz w:val="16"/>
                <w:szCs w:val="16"/>
              </w:rPr>
            </w:pPr>
            <w:r w:rsidRPr="00DD0F47">
              <w:rPr>
                <w:rFonts w:eastAsia="Arial" w:cs="Arial"/>
                <w:b/>
                <w:color w:val="231F20"/>
                <w:sz w:val="16"/>
                <w:szCs w:val="16"/>
              </w:rPr>
              <w:t xml:space="preserve">Penalties </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22.1</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GCC23</w:t>
            </w:r>
          </w:p>
        </w:tc>
        <w:tc>
          <w:tcPr>
            <w:tcW w:w="4552" w:type="pct"/>
            <w:shd w:val="clear" w:color="auto" w:fill="auto"/>
          </w:tcPr>
          <w:p w:rsidR="00DD0F47" w:rsidRPr="00DD0F47" w:rsidRDefault="00DD0F47" w:rsidP="00DD0F47">
            <w:pPr>
              <w:rPr>
                <w:rFonts w:ascii="Calibri" w:eastAsia="Arial" w:hAnsi="Calibri" w:cs="Calibri"/>
                <w:b/>
                <w:color w:val="231F20"/>
                <w:sz w:val="16"/>
                <w:szCs w:val="16"/>
              </w:rPr>
            </w:pPr>
            <w:r w:rsidRPr="00DD0F47">
              <w:rPr>
                <w:rFonts w:eastAsia="Arial" w:cs="Arial"/>
                <w:b/>
                <w:color w:val="231F20"/>
                <w:sz w:val="16"/>
                <w:szCs w:val="16"/>
              </w:rPr>
              <w:t>Termination for default</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23.1</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The purchaser, without prejudice to any other remedy for breach of contract, by written notice of default sent to the supplier, may terminate this contract in whole or in part:</w:t>
            </w:r>
          </w:p>
          <w:p w:rsidR="00DD0F47" w:rsidRPr="00DD0F47" w:rsidRDefault="00DD0F47" w:rsidP="00DD0F47">
            <w:pPr>
              <w:rPr>
                <w:rFonts w:eastAsia="Arial" w:cs="Arial"/>
                <w:color w:val="231F20"/>
                <w:sz w:val="16"/>
                <w:szCs w:val="16"/>
              </w:rPr>
            </w:pPr>
            <w:r w:rsidRPr="00DD0F47">
              <w:rPr>
                <w:rFonts w:eastAsia="Arial" w:cs="Arial"/>
                <w:color w:val="231F20"/>
                <w:sz w:val="16"/>
                <w:szCs w:val="16"/>
              </w:rPr>
              <w:t>23.1.1 If the supplier fails to deliver any or all of the goods within the period(s) specified in the contract, or within any extension thereof granted by the purchaser pursuant to GCC Clause 21.2;</w:t>
            </w:r>
          </w:p>
          <w:p w:rsidR="00DD0F47" w:rsidRPr="00DD0F47" w:rsidRDefault="00DD0F47" w:rsidP="00DD0F47">
            <w:pPr>
              <w:rPr>
                <w:rFonts w:eastAsia="Arial" w:cs="Arial"/>
                <w:color w:val="231F20"/>
                <w:sz w:val="16"/>
                <w:szCs w:val="16"/>
              </w:rPr>
            </w:pPr>
            <w:r w:rsidRPr="00DD0F47">
              <w:rPr>
                <w:rFonts w:eastAsia="Arial" w:cs="Arial"/>
                <w:color w:val="231F20"/>
                <w:sz w:val="16"/>
                <w:szCs w:val="16"/>
              </w:rPr>
              <w:t>23.1.2  If the Supplier fails to perform any other obligation(s) under the contract; or</w:t>
            </w:r>
          </w:p>
          <w:p w:rsidR="00DD0F47" w:rsidRPr="00DD0F47" w:rsidRDefault="00DD0F47" w:rsidP="00DD0F47">
            <w:pPr>
              <w:rPr>
                <w:rFonts w:eastAsia="Arial" w:cs="Arial"/>
                <w:color w:val="231F20"/>
                <w:sz w:val="16"/>
                <w:szCs w:val="16"/>
              </w:rPr>
            </w:pPr>
            <w:r w:rsidRPr="00DD0F47">
              <w:rPr>
                <w:rFonts w:eastAsia="Arial" w:cs="Arial"/>
                <w:color w:val="231F20"/>
                <w:sz w:val="16"/>
                <w:szCs w:val="16"/>
              </w:rPr>
              <w:t>23.1.3 If the supplier, in the judgment of the purchaser, has engaged in corrupt or fraudulent practices in competing for or in executing the contract.</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23.2</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In the event the purchaser terminates the contract in whole or in part, the purchaser may procure, upon such terms and in suc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23.3</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Where the purchaser terminates the contract in whole or in part, the purchaser may decide to impose a restriction penalty on the supplier by prohibiting such supplier from doing business with the public sector for a period not exceeding 10 years.</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23.4</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If a purchaser intends imposing a restriction on a supplier or any person associated with the supplier, the supplier will be allowed a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lastRenderedPageBreak/>
              <w:t>23.5</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23.6</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If a restriction is imposed, the purchaser must, within five (5) working days of such imposition, furnish the National Treasury, with the following information:</w:t>
            </w:r>
          </w:p>
          <w:p w:rsidR="00DD0F47" w:rsidRPr="00DD0F47" w:rsidRDefault="00DD0F47" w:rsidP="00DD0F47">
            <w:pPr>
              <w:rPr>
                <w:rFonts w:eastAsia="Arial" w:cs="Arial"/>
                <w:color w:val="231F20"/>
                <w:sz w:val="16"/>
                <w:szCs w:val="16"/>
              </w:rPr>
            </w:pPr>
            <w:r w:rsidRPr="00DD0F47">
              <w:rPr>
                <w:rFonts w:eastAsia="Arial" w:cs="Arial"/>
                <w:color w:val="231F20"/>
                <w:sz w:val="16"/>
                <w:szCs w:val="16"/>
              </w:rPr>
              <w:t>23.6.1  The name and address of the supplier and / or person restricted by the purchaser;</w:t>
            </w:r>
          </w:p>
          <w:p w:rsidR="00DD0F47" w:rsidRPr="00DD0F47" w:rsidRDefault="00DD0F47" w:rsidP="00DD0F47">
            <w:pPr>
              <w:rPr>
                <w:rFonts w:eastAsia="Arial" w:cs="Arial"/>
                <w:color w:val="231F20"/>
                <w:sz w:val="16"/>
                <w:szCs w:val="16"/>
              </w:rPr>
            </w:pPr>
            <w:r w:rsidRPr="00DD0F47">
              <w:rPr>
                <w:rFonts w:eastAsia="Arial" w:cs="Arial"/>
                <w:color w:val="231F20"/>
                <w:sz w:val="16"/>
                <w:szCs w:val="16"/>
              </w:rPr>
              <w:t>23.6.2  The date of commencement of the restriction</w:t>
            </w:r>
          </w:p>
          <w:p w:rsidR="00DD0F47" w:rsidRPr="00DD0F47" w:rsidRDefault="00DD0F47" w:rsidP="00DD0F47">
            <w:pPr>
              <w:rPr>
                <w:rFonts w:eastAsia="Arial" w:cs="Arial"/>
                <w:color w:val="231F20"/>
                <w:sz w:val="16"/>
                <w:szCs w:val="16"/>
              </w:rPr>
            </w:pPr>
            <w:r w:rsidRPr="00DD0F47">
              <w:rPr>
                <w:rFonts w:eastAsia="Arial" w:cs="Arial"/>
                <w:color w:val="231F20"/>
                <w:sz w:val="16"/>
                <w:szCs w:val="16"/>
              </w:rPr>
              <w:t>23.6.3  The period of restriction; and</w:t>
            </w:r>
          </w:p>
          <w:p w:rsidR="00DD0F47" w:rsidRPr="00DD0F47" w:rsidRDefault="00DD0F47" w:rsidP="00DD0F47">
            <w:pPr>
              <w:rPr>
                <w:rFonts w:eastAsia="Arial" w:cs="Arial"/>
                <w:color w:val="231F20"/>
                <w:sz w:val="16"/>
                <w:szCs w:val="16"/>
              </w:rPr>
            </w:pPr>
            <w:r w:rsidRPr="00DD0F47">
              <w:rPr>
                <w:rFonts w:eastAsia="Arial" w:cs="Arial"/>
                <w:color w:val="231F20"/>
                <w:sz w:val="16"/>
                <w:szCs w:val="16"/>
              </w:rPr>
              <w:t>23.6.4  The reasons for the restriction.</w:t>
            </w:r>
          </w:p>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These details will be loaded in the National Treasury’s central database of suppliers or persons prohibited from doing business with the public sector.</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23.7</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GCC24</w:t>
            </w:r>
          </w:p>
        </w:tc>
        <w:tc>
          <w:tcPr>
            <w:tcW w:w="4552" w:type="pct"/>
            <w:shd w:val="clear" w:color="auto" w:fill="auto"/>
          </w:tcPr>
          <w:p w:rsidR="00DD0F47" w:rsidRPr="00DD0F47" w:rsidRDefault="00DD0F47" w:rsidP="00DD0F47">
            <w:pPr>
              <w:rPr>
                <w:rFonts w:ascii="Calibri" w:eastAsia="Arial" w:hAnsi="Calibri" w:cs="Calibri"/>
                <w:b/>
                <w:color w:val="231F20"/>
                <w:sz w:val="16"/>
                <w:szCs w:val="16"/>
              </w:rPr>
            </w:pPr>
            <w:r w:rsidRPr="00DD0F47">
              <w:rPr>
                <w:rFonts w:eastAsia="Arial" w:cs="Arial"/>
                <w:b/>
                <w:color w:val="231F20"/>
                <w:sz w:val="16"/>
                <w:szCs w:val="16"/>
              </w:rPr>
              <w:t>Anti-dumping and countervailing duties and rights</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24.1</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GCC25</w:t>
            </w:r>
          </w:p>
        </w:tc>
        <w:tc>
          <w:tcPr>
            <w:tcW w:w="4552" w:type="pct"/>
            <w:shd w:val="clear" w:color="auto" w:fill="auto"/>
          </w:tcPr>
          <w:p w:rsidR="00DD0F47" w:rsidRPr="00DD0F47" w:rsidRDefault="00DD0F47" w:rsidP="00DD0F47">
            <w:pPr>
              <w:rPr>
                <w:rFonts w:ascii="Calibri" w:eastAsia="Arial" w:hAnsi="Calibri" w:cs="Calibri"/>
                <w:b/>
                <w:color w:val="231F20"/>
                <w:sz w:val="16"/>
                <w:szCs w:val="16"/>
              </w:rPr>
            </w:pPr>
            <w:r w:rsidRPr="00DD0F47">
              <w:rPr>
                <w:rFonts w:eastAsia="Arial" w:cs="Arial"/>
                <w:b/>
                <w:color w:val="231F20"/>
                <w:sz w:val="16"/>
                <w:szCs w:val="16"/>
              </w:rPr>
              <w:t>Force Majeure</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25.1</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tc>
      </w:tr>
      <w:tr w:rsidR="00DD0F47" w:rsidRPr="00DD0F47" w:rsidTr="005D6496">
        <w:trPr>
          <w:trHeight w:val="20"/>
        </w:trPr>
        <w:tc>
          <w:tcPr>
            <w:tcW w:w="448" w:type="pct"/>
            <w:tcBorders>
              <w:bottom w:val="single" w:sz="4" w:space="0" w:color="auto"/>
            </w:tcBorders>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25.2</w:t>
            </w:r>
          </w:p>
        </w:tc>
        <w:tc>
          <w:tcPr>
            <w:tcW w:w="4552" w:type="pct"/>
            <w:tcBorders>
              <w:bottom w:val="single" w:sz="4" w:space="0" w:color="auto"/>
            </w:tcBorders>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GCC26</w:t>
            </w:r>
          </w:p>
        </w:tc>
        <w:tc>
          <w:tcPr>
            <w:tcW w:w="4552" w:type="pct"/>
            <w:shd w:val="clear" w:color="auto" w:fill="auto"/>
          </w:tcPr>
          <w:p w:rsidR="00DD0F47" w:rsidRPr="00DD0F47" w:rsidRDefault="00DD0F47" w:rsidP="00DD0F47">
            <w:pPr>
              <w:rPr>
                <w:rFonts w:ascii="Calibri" w:eastAsia="Arial" w:hAnsi="Calibri" w:cs="Calibri"/>
                <w:b/>
                <w:color w:val="231F20"/>
                <w:sz w:val="16"/>
                <w:szCs w:val="16"/>
              </w:rPr>
            </w:pPr>
            <w:r w:rsidRPr="00DD0F47">
              <w:rPr>
                <w:rFonts w:eastAsia="Arial" w:cs="Arial"/>
                <w:b/>
                <w:color w:val="231F20"/>
                <w:sz w:val="16"/>
                <w:szCs w:val="16"/>
              </w:rPr>
              <w:t>Termination for insolvency</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26.1</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GCC27</w:t>
            </w:r>
          </w:p>
        </w:tc>
        <w:tc>
          <w:tcPr>
            <w:tcW w:w="4552" w:type="pct"/>
            <w:shd w:val="clear" w:color="auto" w:fill="auto"/>
          </w:tcPr>
          <w:p w:rsidR="00DD0F47" w:rsidRPr="00DD0F47" w:rsidRDefault="00DD0F47" w:rsidP="00DD0F47">
            <w:pPr>
              <w:rPr>
                <w:rFonts w:ascii="Calibri" w:eastAsia="Arial" w:hAnsi="Calibri" w:cs="Arial"/>
                <w:b/>
                <w:color w:val="231F20"/>
                <w:sz w:val="16"/>
                <w:szCs w:val="16"/>
              </w:rPr>
            </w:pPr>
            <w:r w:rsidRPr="00DD0F47">
              <w:rPr>
                <w:rFonts w:eastAsia="Arial" w:cs="Arial"/>
                <w:b/>
                <w:color w:val="231F20"/>
                <w:sz w:val="16"/>
                <w:szCs w:val="16"/>
              </w:rPr>
              <w:t>Settlement of disputes</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27.1</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If any dispute or difference of any kind whatsoever arises between the purchaser and the supplier in connection with or arising out of the contract, the parties shall make every effort to resolve amicably such dispute or difference by mutual consultation.</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27.2</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27.3</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Should it not be possible to settle a dispute by means of mediation, it may be settled in a South African court of law.</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27.4</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Mediation proceedings shall be conducted in accordance with the rules of procedure specified in the SCC.</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27.5</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Notwithstanding any reference to mediation and/or court proceedings herein,</w:t>
            </w:r>
          </w:p>
          <w:p w:rsidR="00DD0F47" w:rsidRPr="00DD0F47" w:rsidRDefault="00DD0F47" w:rsidP="00DD0F47">
            <w:pPr>
              <w:rPr>
                <w:rFonts w:eastAsia="Arial" w:cs="Arial"/>
                <w:color w:val="231F20"/>
                <w:sz w:val="16"/>
                <w:szCs w:val="16"/>
              </w:rPr>
            </w:pPr>
            <w:r w:rsidRPr="00DD0F47">
              <w:rPr>
                <w:rFonts w:eastAsia="Arial" w:cs="Arial"/>
                <w:color w:val="231F20"/>
                <w:sz w:val="16"/>
                <w:szCs w:val="16"/>
              </w:rPr>
              <w:t>27.5.1 The parties shall continue to perform their respective obligations under the contract unless they otherwise agree; and</w:t>
            </w:r>
          </w:p>
          <w:p w:rsidR="00DD0F47" w:rsidRPr="00DD0F47" w:rsidRDefault="00DD0F47" w:rsidP="00DD0F47">
            <w:pPr>
              <w:rPr>
                <w:rFonts w:eastAsia="Arial" w:cs="Arial"/>
                <w:color w:val="231F20"/>
                <w:sz w:val="16"/>
                <w:szCs w:val="16"/>
              </w:rPr>
            </w:pPr>
            <w:r w:rsidRPr="00DD0F47">
              <w:rPr>
                <w:rFonts w:eastAsia="Arial" w:cs="Arial"/>
                <w:color w:val="231F20"/>
                <w:sz w:val="16"/>
                <w:szCs w:val="16"/>
              </w:rPr>
              <w:t>27.5.2 The purchaser shall pay the supplier any monies due the supplier.</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GCC28</w:t>
            </w:r>
          </w:p>
        </w:tc>
        <w:tc>
          <w:tcPr>
            <w:tcW w:w="4552" w:type="pct"/>
            <w:shd w:val="clear" w:color="auto" w:fill="auto"/>
          </w:tcPr>
          <w:p w:rsidR="00DD0F47" w:rsidRPr="00DD0F47" w:rsidRDefault="00DD0F47" w:rsidP="00DD0F47">
            <w:pPr>
              <w:rPr>
                <w:rFonts w:ascii="Calibri" w:eastAsia="Arial" w:hAnsi="Calibri" w:cs="Calibri"/>
                <w:b/>
                <w:color w:val="231F20"/>
                <w:sz w:val="16"/>
                <w:szCs w:val="16"/>
              </w:rPr>
            </w:pPr>
            <w:r w:rsidRPr="00DD0F47">
              <w:rPr>
                <w:rFonts w:eastAsia="Arial" w:cs="Arial"/>
                <w:b/>
                <w:color w:val="231F20"/>
                <w:sz w:val="16"/>
                <w:szCs w:val="16"/>
              </w:rPr>
              <w:t>Limitation of liability</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28.1</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Except in cases of criminal negligence or wilful misconduct, and in the case of infringement pursuant to Clause 6;</w:t>
            </w:r>
          </w:p>
          <w:p w:rsidR="00DD0F47" w:rsidRPr="00DD0F47" w:rsidRDefault="00DD0F47" w:rsidP="00DD0F47">
            <w:pPr>
              <w:rPr>
                <w:rFonts w:eastAsia="Arial" w:cs="Arial"/>
                <w:color w:val="231F20"/>
                <w:sz w:val="16"/>
                <w:szCs w:val="16"/>
              </w:rPr>
            </w:pPr>
            <w:r w:rsidRPr="00DD0F47">
              <w:rPr>
                <w:rFonts w:eastAsia="Arial" w:cs="Arial"/>
                <w:color w:val="231F20"/>
                <w:sz w:val="16"/>
                <w:szCs w:val="16"/>
              </w:rPr>
              <w:t>28.1.1 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 xml:space="preserve">28.1.2 The aggregate liability of the supplier to the purchaser, whether under the contract, in tort or otherwise, shall not exceed the total contract </w:t>
            </w:r>
            <w:r w:rsidRPr="00DD0F47">
              <w:rPr>
                <w:rFonts w:eastAsia="Arial" w:cs="Arial"/>
                <w:color w:val="231F20"/>
                <w:sz w:val="16"/>
                <w:szCs w:val="16"/>
              </w:rPr>
              <w:lastRenderedPageBreak/>
              <w:t>price, provided that this limitation shall not apply to the cost of repairing or replacing defective equipment.</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lastRenderedPageBreak/>
              <w:t>GCC29</w:t>
            </w:r>
          </w:p>
        </w:tc>
        <w:tc>
          <w:tcPr>
            <w:tcW w:w="4552" w:type="pct"/>
            <w:shd w:val="clear" w:color="auto" w:fill="auto"/>
          </w:tcPr>
          <w:p w:rsidR="00DD0F47" w:rsidRPr="00DD0F47" w:rsidRDefault="00DD0F47" w:rsidP="00DD0F47">
            <w:pPr>
              <w:rPr>
                <w:rFonts w:ascii="Calibri" w:eastAsia="Arial" w:hAnsi="Calibri" w:cs="Calibri"/>
                <w:b/>
                <w:color w:val="231F20"/>
                <w:sz w:val="16"/>
                <w:szCs w:val="16"/>
              </w:rPr>
            </w:pPr>
            <w:r w:rsidRPr="00DD0F47">
              <w:rPr>
                <w:rFonts w:eastAsia="Arial" w:cs="Arial"/>
                <w:b/>
                <w:color w:val="231F20"/>
                <w:sz w:val="16"/>
                <w:szCs w:val="16"/>
              </w:rPr>
              <w:t>Governing language</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29.1</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The contract shall be written in English. All correspondence and other documents pertaining to the contract that is exchanged by the parties shall also be written in English.</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GCC30</w:t>
            </w:r>
          </w:p>
        </w:tc>
        <w:tc>
          <w:tcPr>
            <w:tcW w:w="4552" w:type="pct"/>
            <w:shd w:val="clear" w:color="auto" w:fill="auto"/>
          </w:tcPr>
          <w:p w:rsidR="00DD0F47" w:rsidRPr="00DD0F47" w:rsidRDefault="00DD0F47" w:rsidP="00DD0F47">
            <w:pPr>
              <w:rPr>
                <w:rFonts w:ascii="Calibri" w:eastAsia="Arial" w:hAnsi="Calibri" w:cs="Calibri"/>
                <w:b/>
                <w:color w:val="231F20"/>
                <w:sz w:val="16"/>
                <w:szCs w:val="16"/>
              </w:rPr>
            </w:pPr>
            <w:r w:rsidRPr="00DD0F47">
              <w:rPr>
                <w:rFonts w:eastAsia="Arial" w:cs="Arial"/>
                <w:b/>
                <w:color w:val="231F20"/>
                <w:sz w:val="16"/>
                <w:szCs w:val="16"/>
              </w:rPr>
              <w:t>Applicable law</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30.1</w:t>
            </w:r>
          </w:p>
        </w:tc>
        <w:tc>
          <w:tcPr>
            <w:tcW w:w="4552" w:type="pct"/>
            <w:shd w:val="clear" w:color="auto" w:fill="auto"/>
          </w:tcPr>
          <w:p w:rsidR="00DD0F47" w:rsidRPr="00DD0F47" w:rsidRDefault="00DD0F47" w:rsidP="00DD0F47">
            <w:pPr>
              <w:rPr>
                <w:rFonts w:eastAsia="Arial" w:cs="Calibri"/>
                <w:color w:val="231F20"/>
                <w:sz w:val="16"/>
                <w:szCs w:val="16"/>
              </w:rPr>
            </w:pPr>
            <w:r w:rsidRPr="00DD0F47">
              <w:rPr>
                <w:rFonts w:eastAsia="Arial" w:cs="Arial"/>
                <w:color w:val="231F20"/>
                <w:sz w:val="16"/>
                <w:szCs w:val="16"/>
              </w:rPr>
              <w:t>The contract shall be interpreted in accordance with South African laws, unless otherwise specified in SCC.</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GCC31</w:t>
            </w:r>
          </w:p>
        </w:tc>
        <w:tc>
          <w:tcPr>
            <w:tcW w:w="4552" w:type="pct"/>
            <w:shd w:val="clear" w:color="auto" w:fill="auto"/>
          </w:tcPr>
          <w:p w:rsidR="00DD0F47" w:rsidRPr="00DD0F47" w:rsidRDefault="00DD0F47" w:rsidP="00DD0F47">
            <w:pPr>
              <w:rPr>
                <w:rFonts w:ascii="Calibri" w:eastAsia="Arial" w:hAnsi="Calibri" w:cs="Calibri"/>
                <w:b/>
                <w:color w:val="231F20"/>
                <w:sz w:val="16"/>
                <w:szCs w:val="16"/>
              </w:rPr>
            </w:pPr>
            <w:r w:rsidRPr="00DD0F47">
              <w:rPr>
                <w:rFonts w:eastAsia="Arial" w:cs="Arial"/>
                <w:b/>
                <w:color w:val="231F20"/>
                <w:sz w:val="16"/>
                <w:szCs w:val="16"/>
              </w:rPr>
              <w:t>Notices</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31.1</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31.2</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The time mentioned in the contract documents for performing any act after such aforesaid notice has been given, shall be reckoned from the date of posting of such notice</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GCC32</w:t>
            </w:r>
          </w:p>
        </w:tc>
        <w:tc>
          <w:tcPr>
            <w:tcW w:w="4552" w:type="pct"/>
            <w:shd w:val="clear" w:color="auto" w:fill="auto"/>
          </w:tcPr>
          <w:p w:rsidR="00DD0F47" w:rsidRPr="00DD0F47" w:rsidRDefault="00DD0F47" w:rsidP="00DD0F47">
            <w:pPr>
              <w:rPr>
                <w:rFonts w:ascii="Calibri" w:eastAsia="Arial" w:hAnsi="Calibri" w:cs="Calibri"/>
                <w:b/>
                <w:color w:val="231F20"/>
                <w:sz w:val="16"/>
                <w:szCs w:val="16"/>
              </w:rPr>
            </w:pPr>
            <w:r w:rsidRPr="00DD0F47">
              <w:rPr>
                <w:rFonts w:eastAsia="Arial" w:cs="Arial"/>
                <w:b/>
                <w:color w:val="231F20"/>
                <w:sz w:val="16"/>
                <w:szCs w:val="16"/>
              </w:rPr>
              <w:t>Taxes and duties</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32.1</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A foreign supplier shall be entirely responsible for all taxes, stamp duties, license fees, and other such levies imposed outside the purchaser’s country.</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32.2</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A local supplier shall be entirely responsible for all taxes, duties, license fees, etc., incurred until delivery of the contracted goods to the purchaser.</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32.3</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GCC33</w:t>
            </w:r>
          </w:p>
        </w:tc>
        <w:tc>
          <w:tcPr>
            <w:tcW w:w="4552" w:type="pct"/>
            <w:shd w:val="clear" w:color="auto" w:fill="auto"/>
          </w:tcPr>
          <w:p w:rsidR="00DD0F47" w:rsidRPr="00DD0F47" w:rsidRDefault="00DD0F47" w:rsidP="00DD0F47">
            <w:pPr>
              <w:rPr>
                <w:rFonts w:ascii="Calibri" w:eastAsia="Arial" w:hAnsi="Calibri" w:cs="Calibri"/>
                <w:b/>
                <w:color w:val="231F20"/>
                <w:sz w:val="16"/>
                <w:szCs w:val="16"/>
              </w:rPr>
            </w:pPr>
            <w:r w:rsidRPr="00DD0F47">
              <w:rPr>
                <w:rFonts w:eastAsia="Arial" w:cs="Arial"/>
                <w:b/>
                <w:color w:val="231F20"/>
                <w:sz w:val="16"/>
                <w:szCs w:val="16"/>
              </w:rPr>
              <w:t>National Industrial Participation Programme</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33.1</w:t>
            </w:r>
          </w:p>
        </w:tc>
        <w:tc>
          <w:tcPr>
            <w:tcW w:w="4552"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The NIP Programme administered by the Department of Trade and Industry shall be applicable to all contracts that are subject to the NIP obligation.</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b/>
                <w:color w:val="231F20"/>
                <w:sz w:val="16"/>
                <w:szCs w:val="16"/>
              </w:rPr>
            </w:pPr>
            <w:r w:rsidRPr="00DD0F47">
              <w:rPr>
                <w:rFonts w:eastAsia="Arial" w:cs="Arial"/>
                <w:b/>
                <w:color w:val="231F20"/>
                <w:sz w:val="16"/>
                <w:szCs w:val="16"/>
              </w:rPr>
              <w:t>GCC34</w:t>
            </w:r>
          </w:p>
        </w:tc>
        <w:tc>
          <w:tcPr>
            <w:tcW w:w="4552" w:type="pct"/>
            <w:shd w:val="clear" w:color="auto" w:fill="auto"/>
          </w:tcPr>
          <w:p w:rsidR="00DD0F47" w:rsidRPr="00DD0F47" w:rsidRDefault="00DD0F47" w:rsidP="00DD0F47">
            <w:pPr>
              <w:rPr>
                <w:rFonts w:ascii="Calibri" w:eastAsia="Arial" w:hAnsi="Calibri" w:cs="Calibri"/>
                <w:b/>
                <w:color w:val="231F20"/>
                <w:sz w:val="16"/>
                <w:szCs w:val="16"/>
              </w:rPr>
            </w:pPr>
            <w:r w:rsidRPr="00DD0F47">
              <w:rPr>
                <w:rFonts w:eastAsia="Arial" w:cs="Arial"/>
                <w:b/>
                <w:color w:val="231F20"/>
                <w:sz w:val="16"/>
                <w:szCs w:val="16"/>
              </w:rPr>
              <w:t>Prohibition of restrictive practices</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34.1</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34.2</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If a bidder(s) or contractor(s), based on reasonable grounds or evidence obtained by the purchaser, has/have engaged in the restrictive practice referred to above, the purchaser may refer the matter to the Competition Commission for investigation and possible imposition of administrative penalties as contemplated in the Competition Act No. 89 of 1998.</w:t>
            </w:r>
          </w:p>
        </w:tc>
      </w:tr>
      <w:tr w:rsidR="00DD0F47" w:rsidRPr="00DD0F47" w:rsidTr="005D6496">
        <w:trPr>
          <w:trHeight w:val="20"/>
        </w:trPr>
        <w:tc>
          <w:tcPr>
            <w:tcW w:w="448" w:type="pct"/>
            <w:shd w:val="clear" w:color="auto" w:fill="auto"/>
          </w:tcPr>
          <w:p w:rsidR="00DD0F47" w:rsidRPr="00DD0F47" w:rsidRDefault="00DD0F47" w:rsidP="00DD0F47">
            <w:pPr>
              <w:rPr>
                <w:rFonts w:eastAsia="Arial" w:cs="Arial"/>
                <w:color w:val="231F20"/>
                <w:sz w:val="16"/>
                <w:szCs w:val="16"/>
              </w:rPr>
            </w:pPr>
            <w:r w:rsidRPr="00DD0F47">
              <w:rPr>
                <w:rFonts w:eastAsia="Arial" w:cs="Arial"/>
                <w:color w:val="231F20"/>
                <w:sz w:val="16"/>
                <w:szCs w:val="16"/>
              </w:rPr>
              <w:t>34.3</w:t>
            </w:r>
          </w:p>
        </w:tc>
        <w:tc>
          <w:tcPr>
            <w:tcW w:w="4552" w:type="pct"/>
            <w:shd w:val="clear" w:color="auto" w:fill="auto"/>
          </w:tcPr>
          <w:p w:rsidR="00DD0F47" w:rsidRPr="00DD0F47" w:rsidRDefault="00DD0F47" w:rsidP="00DD0F47">
            <w:pPr>
              <w:rPr>
                <w:rFonts w:ascii="Calibri" w:eastAsia="Arial" w:hAnsi="Calibri" w:cs="Arial"/>
                <w:color w:val="231F20"/>
                <w:sz w:val="16"/>
                <w:szCs w:val="16"/>
              </w:rPr>
            </w:pPr>
            <w:r w:rsidRPr="00DD0F47">
              <w:rPr>
                <w:rFonts w:eastAsia="Arial" w:cs="Arial"/>
                <w:color w:val="231F20"/>
                <w:sz w:val="16"/>
                <w:szCs w:val="16"/>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tc>
      </w:tr>
    </w:tbl>
    <w:p w:rsidR="000F2EA4" w:rsidRDefault="000F2EA4" w:rsidP="006B774A">
      <w:pPr>
        <w:spacing w:before="0" w:line="240" w:lineRule="auto"/>
        <w:rPr>
          <w:sz w:val="16"/>
          <w:szCs w:val="16"/>
        </w:rPr>
      </w:pPr>
      <w:r>
        <w:rPr>
          <w:sz w:val="16"/>
          <w:szCs w:val="16"/>
        </w:rPr>
        <w:br w:type="page"/>
      </w:r>
    </w:p>
    <w:p w:rsidR="009A3CE7" w:rsidRDefault="009A3CE7" w:rsidP="009A3CE7">
      <w:pPr>
        <w:pStyle w:val="Heading1"/>
      </w:pPr>
      <w:bookmarkStart w:id="55" w:name="_Ref8302105"/>
      <w:bookmarkStart w:id="56" w:name="_Toc14864477"/>
      <w:r w:rsidRPr="00C76084">
        <w:lastRenderedPageBreak/>
        <w:t xml:space="preserve">PART B </w:t>
      </w:r>
      <w:r w:rsidR="00981709">
        <w:t>–</w:t>
      </w:r>
      <w:r w:rsidRPr="00C76084">
        <w:t xml:space="preserve"> PRICING</w:t>
      </w:r>
      <w:bookmarkEnd w:id="55"/>
      <w:bookmarkEnd w:id="56"/>
    </w:p>
    <w:tbl>
      <w:tblPr>
        <w:tblStyle w:val="TableGrid"/>
        <w:tblW w:w="9498" w:type="dxa"/>
        <w:tblInd w:w="108" w:type="dxa"/>
        <w:tblLayout w:type="fixed"/>
        <w:tblLook w:val="04A0" w:firstRow="1" w:lastRow="0" w:firstColumn="1" w:lastColumn="0" w:noHBand="0" w:noVBand="1"/>
      </w:tblPr>
      <w:tblGrid>
        <w:gridCol w:w="9498"/>
      </w:tblGrid>
      <w:tr w:rsidR="00981709" w:rsidRPr="00C76084" w:rsidTr="00B50AC9">
        <w:tc>
          <w:tcPr>
            <w:tcW w:w="9498" w:type="dxa"/>
            <w:shd w:val="clear" w:color="auto" w:fill="F2F2F2" w:themeFill="background1" w:themeFillShade="F2"/>
          </w:tcPr>
          <w:p w:rsidR="00981709" w:rsidRPr="00C76084" w:rsidRDefault="00981709" w:rsidP="00B50AC9">
            <w:pPr>
              <w:pStyle w:val="Heading2"/>
              <w:outlineLvl w:val="1"/>
            </w:pPr>
            <w:bookmarkStart w:id="57" w:name="_Toc14864478"/>
            <w:r>
              <w:rPr>
                <w:caps w:val="0"/>
              </w:rPr>
              <w:t xml:space="preserve">PRICING </w:t>
            </w:r>
            <w:r w:rsidRPr="00C76084">
              <w:t>CONDITIONS OF CONTRACT</w:t>
            </w:r>
            <w:r>
              <w:t xml:space="preserve"> FOR THIS BID</w:t>
            </w:r>
            <w:bookmarkEnd w:id="57"/>
          </w:p>
        </w:tc>
      </w:tr>
      <w:tr w:rsidR="00981709" w:rsidRPr="00C76084" w:rsidTr="00B50AC9">
        <w:trPr>
          <w:trHeight w:val="420"/>
        </w:trPr>
        <w:tc>
          <w:tcPr>
            <w:tcW w:w="9498" w:type="dxa"/>
          </w:tcPr>
          <w:p w:rsidR="00F02724" w:rsidRDefault="002431BD" w:rsidP="00B50AC9">
            <w:r w:rsidRPr="002431BD">
              <w:t>Prices charged by the</w:t>
            </w:r>
            <w:r>
              <w:t xml:space="preserve"> bidder </w:t>
            </w:r>
            <w:r w:rsidRPr="002431BD">
              <w:t>for goods delivered and services performed under th</w:t>
            </w:r>
            <w:r>
              <w:t xml:space="preserve">is </w:t>
            </w:r>
            <w:r w:rsidRPr="002431BD">
              <w:t xml:space="preserve">contract shall not vary from the prices quoted by the </w:t>
            </w:r>
            <w:r>
              <w:t xml:space="preserve">bidder in the submitted </w:t>
            </w:r>
            <w:r w:rsidRPr="002431BD">
              <w:t xml:space="preserve">bid with the exception of any price adjustments </w:t>
            </w:r>
            <w:r>
              <w:t>as authorised in the following price conditions.</w:t>
            </w:r>
          </w:p>
          <w:tbl>
            <w:tblPr>
              <w:tblStyle w:val="TableGrid"/>
              <w:tblW w:w="9144" w:type="dxa"/>
              <w:tblInd w:w="101" w:type="dxa"/>
              <w:tblBorders>
                <w:left w:val="single" w:sz="2" w:space="0" w:color="auto"/>
                <w:bottom w:val="single" w:sz="2" w:space="0" w:color="auto"/>
                <w:right w:val="single" w:sz="2" w:space="0" w:color="auto"/>
                <w:insideV w:val="single" w:sz="2" w:space="0" w:color="auto"/>
              </w:tblBorders>
              <w:tblLayout w:type="fixed"/>
              <w:tblLook w:val="04A0" w:firstRow="1" w:lastRow="0" w:firstColumn="1" w:lastColumn="0" w:noHBand="0" w:noVBand="1"/>
            </w:tblPr>
            <w:tblGrid>
              <w:gridCol w:w="536"/>
              <w:gridCol w:w="8608"/>
            </w:tblGrid>
            <w:tr w:rsidR="0025203A" w:rsidRPr="00C76084" w:rsidTr="00F02724">
              <w:tc>
                <w:tcPr>
                  <w:tcW w:w="293" w:type="pct"/>
                </w:tcPr>
                <w:p w:rsidR="0025203A" w:rsidRPr="00C76084" w:rsidRDefault="00B021BF" w:rsidP="00F02724">
                  <w:pPr>
                    <w:rPr>
                      <w:rStyle w:val="Strong"/>
                      <w:rFonts w:cs="Calibri"/>
                      <w:b w:val="0"/>
                    </w:rPr>
                  </w:pPr>
                  <w:r>
                    <w:rPr>
                      <w:rStyle w:val="Strong"/>
                      <w:rFonts w:cs="Calibri"/>
                      <w:b w:val="0"/>
                    </w:rPr>
                    <w:t>1.</w:t>
                  </w:r>
                </w:p>
              </w:tc>
              <w:tc>
                <w:tcPr>
                  <w:tcW w:w="4707" w:type="pct"/>
                </w:tcPr>
                <w:p w:rsidR="0025203A" w:rsidRPr="002431BD" w:rsidRDefault="0025203A" w:rsidP="00753CDC">
                  <w:r>
                    <w:rPr>
                      <w:b/>
                    </w:rPr>
                    <w:t xml:space="preserve">Compliant </w:t>
                  </w:r>
                  <w:r w:rsidRPr="004537A2">
                    <w:rPr>
                      <w:b/>
                    </w:rPr>
                    <w:t>price calculation for price competition:</w:t>
                  </w:r>
                  <w:r w:rsidRPr="004537A2">
                    <w:t xml:space="preserve"> </w:t>
                  </w:r>
                  <w:r w:rsidR="00753CDC">
                    <w:t>SARAO</w:t>
                  </w:r>
                  <w:r>
                    <w:t xml:space="preserve"> </w:t>
                  </w:r>
                  <w:r w:rsidRPr="004537A2">
                    <w:t>provides bidding estimate</w:t>
                  </w:r>
                  <w:r>
                    <w:t xml:space="preserve">s in the below </w:t>
                  </w:r>
                  <w:r w:rsidRPr="004537A2">
                    <w:t>Bid Price Schedule (SBD 3.2) to allow bidders to calculate an estimated total cost of ownership bid price that allows an equal comparison basis equitable to all bidders for award selection.</w:t>
                  </w:r>
                  <w:r>
                    <w:t xml:space="preserve"> </w:t>
                  </w:r>
                  <w:r w:rsidRPr="00AA4D39">
                    <w:t xml:space="preserve">By nature of this contract, the actual </w:t>
                  </w:r>
                  <w:r>
                    <w:t>quantities are determined when placing each individual purchase order being issued under this contract.</w:t>
                  </w:r>
                </w:p>
              </w:tc>
            </w:tr>
            <w:tr w:rsidR="0025203A" w:rsidRPr="00C76084" w:rsidTr="00F02724">
              <w:tc>
                <w:tcPr>
                  <w:tcW w:w="293" w:type="pct"/>
                </w:tcPr>
                <w:p w:rsidR="0025203A" w:rsidRPr="00C76084" w:rsidRDefault="00B021BF" w:rsidP="00F02724">
                  <w:pPr>
                    <w:rPr>
                      <w:rStyle w:val="Strong"/>
                      <w:rFonts w:cs="Calibri"/>
                      <w:b w:val="0"/>
                    </w:rPr>
                  </w:pPr>
                  <w:r>
                    <w:rPr>
                      <w:rStyle w:val="Strong"/>
                      <w:rFonts w:cs="Calibri"/>
                      <w:b w:val="0"/>
                    </w:rPr>
                    <w:t>2.</w:t>
                  </w:r>
                </w:p>
              </w:tc>
              <w:tc>
                <w:tcPr>
                  <w:tcW w:w="4707" w:type="pct"/>
                </w:tcPr>
                <w:p w:rsidR="0025203A" w:rsidRPr="002431BD" w:rsidRDefault="0025203A" w:rsidP="00103881">
                  <w:r w:rsidRPr="0025203A">
                    <w:rPr>
                      <w:b/>
                    </w:rPr>
                    <w:t>Date of unit pricing:</w:t>
                  </w:r>
                  <w:r>
                    <w:t xml:space="preserve"> All unit prices are quoted at the date of this bid.</w:t>
                  </w:r>
                </w:p>
              </w:tc>
            </w:tr>
            <w:tr w:rsidR="00A63E28" w:rsidRPr="00C76084" w:rsidTr="00F02724">
              <w:tc>
                <w:tcPr>
                  <w:tcW w:w="293" w:type="pct"/>
                </w:tcPr>
                <w:p w:rsidR="00A63E28" w:rsidRDefault="00072859" w:rsidP="00F02724">
                  <w:pPr>
                    <w:rPr>
                      <w:rStyle w:val="Strong"/>
                      <w:rFonts w:cs="Calibri"/>
                      <w:b w:val="0"/>
                    </w:rPr>
                  </w:pPr>
                  <w:r>
                    <w:rPr>
                      <w:rStyle w:val="Strong"/>
                      <w:rFonts w:cs="Calibri"/>
                      <w:b w:val="0"/>
                    </w:rPr>
                    <w:t>3.</w:t>
                  </w:r>
                </w:p>
              </w:tc>
              <w:tc>
                <w:tcPr>
                  <w:tcW w:w="4707" w:type="pct"/>
                </w:tcPr>
                <w:p w:rsidR="00A63E28" w:rsidRPr="004537A2" w:rsidRDefault="00A63E28" w:rsidP="00103881">
                  <w:pPr>
                    <w:ind w:right="34"/>
                  </w:pPr>
                  <w:r w:rsidRPr="004537A2">
                    <w:rPr>
                      <w:b/>
                    </w:rPr>
                    <w:t>Price Quotation Basis</w:t>
                  </w:r>
                  <w:r w:rsidRPr="004537A2">
                    <w:t xml:space="preserve">: </w:t>
                  </w:r>
                  <w:r w:rsidRPr="00A16822">
                    <w:t>Unit prices are fully inclusive of all applicable taxes</w:t>
                  </w:r>
                  <w:r>
                    <w:t xml:space="preserve"> including 15% VAT</w:t>
                  </w:r>
                  <w:r w:rsidRPr="00A16822">
                    <w:t xml:space="preserve">, less all unconditional discounts, and all costs to deliver the services and/or goods to the specified </w:t>
                  </w:r>
                  <w:r>
                    <w:t>price delivery point.</w:t>
                  </w:r>
                </w:p>
              </w:tc>
            </w:tr>
            <w:tr w:rsidR="00A63E28" w:rsidRPr="00C76084" w:rsidTr="00F02724">
              <w:tc>
                <w:tcPr>
                  <w:tcW w:w="293" w:type="pct"/>
                </w:tcPr>
                <w:p w:rsidR="00A63E28" w:rsidRPr="00C76084" w:rsidRDefault="00072859" w:rsidP="00F02724">
                  <w:pPr>
                    <w:rPr>
                      <w:rStyle w:val="Strong"/>
                      <w:rFonts w:cs="Calibri"/>
                      <w:b w:val="0"/>
                    </w:rPr>
                  </w:pPr>
                  <w:r>
                    <w:rPr>
                      <w:rStyle w:val="Strong"/>
                      <w:rFonts w:cs="Calibri"/>
                      <w:b w:val="0"/>
                    </w:rPr>
                    <w:t>4.</w:t>
                  </w:r>
                </w:p>
              </w:tc>
              <w:tc>
                <w:tcPr>
                  <w:tcW w:w="4707" w:type="pct"/>
                </w:tcPr>
                <w:p w:rsidR="00A63E28" w:rsidRPr="002431BD" w:rsidRDefault="00A63E28" w:rsidP="000F2EA4">
                  <w:r w:rsidRPr="002431BD">
                    <w:rPr>
                      <w:b/>
                    </w:rPr>
                    <w:t>Quantity estimation:</w:t>
                  </w:r>
                  <w:r>
                    <w:t xml:space="preserve"> The price schedule itemises quantities per annum for the</w:t>
                  </w:r>
                  <w:r w:rsidR="000F2EA4">
                    <w:t xml:space="preserve"> three years with</w:t>
                  </w:r>
                  <w:r>
                    <w:t xml:space="preserve"> current funding. Where uncertainty of quantity, a minimum of one unit has been stated. Actual quantities are confirmed on the issued purchase orders</w:t>
                  </w:r>
                </w:p>
              </w:tc>
            </w:tr>
            <w:tr w:rsidR="00A63E28" w:rsidRPr="00C76084" w:rsidTr="00F02724">
              <w:tc>
                <w:tcPr>
                  <w:tcW w:w="293" w:type="pct"/>
                </w:tcPr>
                <w:p w:rsidR="00A63E28" w:rsidRPr="00C76084" w:rsidRDefault="00072859" w:rsidP="00F02724">
                  <w:pPr>
                    <w:rPr>
                      <w:rStyle w:val="Strong"/>
                      <w:rFonts w:cs="Calibri"/>
                      <w:b w:val="0"/>
                    </w:rPr>
                  </w:pPr>
                  <w:r>
                    <w:rPr>
                      <w:rStyle w:val="Strong"/>
                      <w:rFonts w:cs="Calibri"/>
                      <w:b w:val="0"/>
                    </w:rPr>
                    <w:t>5.</w:t>
                  </w:r>
                </w:p>
              </w:tc>
              <w:tc>
                <w:tcPr>
                  <w:tcW w:w="4707" w:type="pct"/>
                </w:tcPr>
                <w:p w:rsidR="00A63E28" w:rsidRPr="004537A2" w:rsidRDefault="00A63E28" w:rsidP="000F2EA4">
                  <w:pPr>
                    <w:rPr>
                      <w:b/>
                    </w:rPr>
                  </w:pPr>
                  <w:r>
                    <w:rPr>
                      <w:b/>
                    </w:rPr>
                    <w:t xml:space="preserve">Quantity adjustments: </w:t>
                  </w:r>
                  <w:r w:rsidR="00753CDC" w:rsidRPr="00753CDC">
                    <w:t>SARAO</w:t>
                  </w:r>
                  <w:r w:rsidR="00753CDC">
                    <w:t xml:space="preserve"> management of this project </w:t>
                  </w:r>
                  <w:r w:rsidRPr="00600A4F">
                    <w:t>is dependent on available funding</w:t>
                  </w:r>
                  <w:r w:rsidR="000F2EA4">
                    <w:t xml:space="preserve"> for further storage capacity with </w:t>
                  </w:r>
                  <w:r w:rsidRPr="00600A4F">
                    <w:t xml:space="preserve">actual quantities </w:t>
                  </w:r>
                  <w:r w:rsidR="000F2EA4">
                    <w:t xml:space="preserve">being </w:t>
                  </w:r>
                  <w:r w:rsidRPr="00600A4F">
                    <w:t>procured under this contract.</w:t>
                  </w:r>
                </w:p>
              </w:tc>
            </w:tr>
            <w:tr w:rsidR="00A63E28" w:rsidRPr="00C76084" w:rsidTr="00F02724">
              <w:tc>
                <w:tcPr>
                  <w:tcW w:w="293" w:type="pct"/>
                </w:tcPr>
                <w:p w:rsidR="00A63E28" w:rsidRPr="00C76084" w:rsidRDefault="00072859" w:rsidP="00F02724">
                  <w:pPr>
                    <w:rPr>
                      <w:rStyle w:val="Strong"/>
                      <w:rFonts w:cs="Calibri"/>
                      <w:b w:val="0"/>
                    </w:rPr>
                  </w:pPr>
                  <w:r>
                    <w:rPr>
                      <w:rStyle w:val="Strong"/>
                      <w:rFonts w:cs="Calibri"/>
                      <w:b w:val="0"/>
                    </w:rPr>
                    <w:t>6.</w:t>
                  </w:r>
                </w:p>
              </w:tc>
              <w:tc>
                <w:tcPr>
                  <w:tcW w:w="4707" w:type="pct"/>
                </w:tcPr>
                <w:p w:rsidR="00A63E28" w:rsidRPr="00F02724" w:rsidRDefault="00A63E28" w:rsidP="00F02724">
                  <w:pPr>
                    <w:rPr>
                      <w:b/>
                    </w:rPr>
                  </w:pPr>
                  <w:r w:rsidRPr="004537A2">
                    <w:rPr>
                      <w:b/>
                    </w:rPr>
                    <w:t>Contract Price:</w:t>
                  </w:r>
                  <w:r w:rsidRPr="004537A2">
                    <w:t xml:space="preserve"> The cumulative value of all purchase orders issued and paid for is the total value of the signed contract at the completion date of the contract</w:t>
                  </w:r>
                  <w:r>
                    <w:t>, not the competition bid price</w:t>
                  </w:r>
                  <w:r w:rsidRPr="004537A2">
                    <w:t>.</w:t>
                  </w:r>
                </w:p>
              </w:tc>
            </w:tr>
            <w:tr w:rsidR="00A63E28" w:rsidRPr="00C76084" w:rsidTr="00F02724">
              <w:tc>
                <w:tcPr>
                  <w:tcW w:w="293" w:type="pct"/>
                </w:tcPr>
                <w:p w:rsidR="00A63E28" w:rsidRPr="00C76084" w:rsidRDefault="00072859" w:rsidP="00F02724">
                  <w:pPr>
                    <w:rPr>
                      <w:rStyle w:val="Strong"/>
                      <w:rFonts w:cs="Calibri"/>
                      <w:b w:val="0"/>
                    </w:rPr>
                  </w:pPr>
                  <w:r>
                    <w:rPr>
                      <w:rStyle w:val="Strong"/>
                      <w:rFonts w:cs="Calibri"/>
                      <w:b w:val="0"/>
                    </w:rPr>
                    <w:t>7.</w:t>
                  </w:r>
                </w:p>
              </w:tc>
              <w:tc>
                <w:tcPr>
                  <w:tcW w:w="4707" w:type="pct"/>
                </w:tcPr>
                <w:p w:rsidR="00A63E28" w:rsidRPr="008A2F86" w:rsidRDefault="00A63E28" w:rsidP="00F02724">
                  <w:r w:rsidRPr="00F02724">
                    <w:rPr>
                      <w:b/>
                    </w:rPr>
                    <w:t>Value Added Tax</w:t>
                  </w:r>
                  <w:r>
                    <w:t xml:space="preserve">: Pricing will be adjusted for any variation in the </w:t>
                  </w:r>
                  <w:r w:rsidRPr="00C76084">
                    <w:t xml:space="preserve">in Value Added Tax </w:t>
                  </w:r>
                  <w:r>
                    <w:t xml:space="preserve">rate </w:t>
                  </w:r>
                  <w:r w:rsidRPr="00C76084">
                    <w:t>as gazetted.</w:t>
                  </w:r>
                </w:p>
              </w:tc>
            </w:tr>
            <w:tr w:rsidR="00A63E28" w:rsidRPr="00C76084" w:rsidTr="00F02724">
              <w:tc>
                <w:tcPr>
                  <w:tcW w:w="293" w:type="pct"/>
                </w:tcPr>
                <w:p w:rsidR="00A63E28" w:rsidRPr="00C76084" w:rsidRDefault="00072859" w:rsidP="00F02724">
                  <w:pPr>
                    <w:rPr>
                      <w:rStyle w:val="Strong"/>
                      <w:rFonts w:cs="Calibri"/>
                      <w:b w:val="0"/>
                    </w:rPr>
                  </w:pPr>
                  <w:r>
                    <w:rPr>
                      <w:rStyle w:val="Strong"/>
                      <w:rFonts w:cs="Calibri"/>
                      <w:b w:val="0"/>
                    </w:rPr>
                    <w:t>8.</w:t>
                  </w:r>
                </w:p>
              </w:tc>
              <w:tc>
                <w:tcPr>
                  <w:tcW w:w="4707" w:type="pct"/>
                </w:tcPr>
                <w:p w:rsidR="00A63E28" w:rsidRPr="008A2F86" w:rsidRDefault="00A63E28" w:rsidP="00F02724">
                  <w:r w:rsidRPr="00600A4F">
                    <w:rPr>
                      <w:b/>
                    </w:rPr>
                    <w:t>Incidental services and spares not listed:</w:t>
                  </w:r>
                  <w:r>
                    <w:t xml:space="preserve"> Pricing is agreed and confirmed by issue of a signed purchase order</w:t>
                  </w:r>
                </w:p>
              </w:tc>
            </w:tr>
            <w:tr w:rsidR="00A63E28" w:rsidRPr="00C76084" w:rsidTr="00F02724">
              <w:tc>
                <w:tcPr>
                  <w:tcW w:w="293" w:type="pct"/>
                </w:tcPr>
                <w:p w:rsidR="00A63E28" w:rsidRPr="00C76084" w:rsidRDefault="00072859" w:rsidP="00F02724">
                  <w:pPr>
                    <w:rPr>
                      <w:rStyle w:val="Strong"/>
                      <w:rFonts w:cs="Calibri"/>
                      <w:b w:val="0"/>
                    </w:rPr>
                  </w:pPr>
                  <w:r>
                    <w:rPr>
                      <w:rStyle w:val="Strong"/>
                      <w:rFonts w:cs="Calibri"/>
                      <w:b w:val="0"/>
                    </w:rPr>
                    <w:t>9.</w:t>
                  </w:r>
                </w:p>
              </w:tc>
              <w:tc>
                <w:tcPr>
                  <w:tcW w:w="4707" w:type="pct"/>
                </w:tcPr>
                <w:p w:rsidR="00A63E28" w:rsidRPr="008A2F86" w:rsidRDefault="00A63E28" w:rsidP="008121E6">
                  <w:pPr>
                    <w:spacing w:line="240" w:lineRule="auto"/>
                  </w:pPr>
                  <w:r w:rsidRPr="00600A4F">
                    <w:rPr>
                      <w:b/>
                    </w:rPr>
                    <w:t>Price Adjustment Rules:</w:t>
                  </w:r>
                  <w:r w:rsidRPr="0025203A">
                    <w:rPr>
                      <w:b/>
                    </w:rPr>
                    <w:t xml:space="preserve"> </w:t>
                  </w:r>
                  <w:r w:rsidR="00753CDC" w:rsidRPr="00753CDC">
                    <w:t>SARAO</w:t>
                  </w:r>
                  <w:r w:rsidRPr="0025203A">
                    <w:t xml:space="preserve"> will consider</w:t>
                  </w:r>
                  <w:r w:rsidRPr="0034311B">
                    <w:t xml:space="preserve"> </w:t>
                  </w:r>
                  <w:r>
                    <w:t xml:space="preserve">unit </w:t>
                  </w:r>
                  <w:r w:rsidRPr="0034311B">
                    <w:t>price variations</w:t>
                  </w:r>
                  <w:r w:rsidR="008121E6">
                    <w:t xml:space="preserve"> in accordance with these rules: </w:t>
                  </w:r>
                  <w:r w:rsidRPr="0034311B">
                    <w:t xml:space="preserve">The </w:t>
                  </w:r>
                  <w:r>
                    <w:t xml:space="preserve">appointed bidder </w:t>
                  </w:r>
                  <w:r w:rsidRPr="0034311B">
                    <w:t xml:space="preserve">provides detail reasons for </w:t>
                  </w:r>
                  <w:r>
                    <w:t xml:space="preserve">the submitted </w:t>
                  </w:r>
                  <w:r w:rsidRPr="0034311B">
                    <w:t xml:space="preserve">price variations substantiated by evidence. </w:t>
                  </w:r>
                  <w:r>
                    <w:t xml:space="preserve">For unit pricing from the OEM, the price must be stated in the OEM’s currency with detail reasons for the price variation. For the agency’s unit pricing, the price must be stated in rands with detail local reasons for the price variation. </w:t>
                  </w:r>
                  <w:r w:rsidR="00753CDC" w:rsidRPr="00753CDC">
                    <w:t>SARAO</w:t>
                  </w:r>
                  <w:r>
                    <w:t xml:space="preserve"> will negotiate </w:t>
                  </w:r>
                  <w:r w:rsidRPr="0034311B">
                    <w:t xml:space="preserve">on the submitted price variations. </w:t>
                  </w:r>
                  <w:r w:rsidR="00753CDC" w:rsidRPr="00753CDC">
                    <w:t>SARAO</w:t>
                  </w:r>
                  <w:r>
                    <w:t xml:space="preserve"> r</w:t>
                  </w:r>
                  <w:r w:rsidRPr="0034311B">
                    <w:t>eserves the right to obtain three price quotes from the market to verify the submitted price variations are within such identified market price ranges.</w:t>
                  </w:r>
                </w:p>
              </w:tc>
            </w:tr>
            <w:tr w:rsidR="008121E6" w:rsidRPr="00C76084" w:rsidTr="00F02724">
              <w:tc>
                <w:tcPr>
                  <w:tcW w:w="293" w:type="pct"/>
                </w:tcPr>
                <w:p w:rsidR="008121E6" w:rsidRDefault="008121E6" w:rsidP="00F02724">
                  <w:pPr>
                    <w:rPr>
                      <w:rStyle w:val="Strong"/>
                      <w:rFonts w:cs="Calibri"/>
                      <w:b w:val="0"/>
                    </w:rPr>
                  </w:pPr>
                  <w:r>
                    <w:rPr>
                      <w:rStyle w:val="Strong"/>
                      <w:rFonts w:cs="Calibri"/>
                      <w:b w:val="0"/>
                    </w:rPr>
                    <w:t>10.</w:t>
                  </w:r>
                </w:p>
              </w:tc>
              <w:tc>
                <w:tcPr>
                  <w:tcW w:w="4707" w:type="pct"/>
                </w:tcPr>
                <w:p w:rsidR="008121E6" w:rsidRPr="00600A4F" w:rsidRDefault="008121E6" w:rsidP="008121E6">
                  <w:pPr>
                    <w:spacing w:line="240" w:lineRule="auto"/>
                    <w:rPr>
                      <w:b/>
                    </w:rPr>
                  </w:pPr>
                  <w:r w:rsidRPr="008121E6">
                    <w:rPr>
                      <w:b/>
                    </w:rPr>
                    <w:t>Price adjustment dates:</w:t>
                  </w:r>
                  <w:r>
                    <w:t xml:space="preserve"> Price adjustments excluding currency variations are allowed only at end of calendar year.</w:t>
                  </w:r>
                </w:p>
              </w:tc>
            </w:tr>
            <w:tr w:rsidR="00A63E28" w:rsidRPr="00C76084" w:rsidTr="00F02724">
              <w:tc>
                <w:tcPr>
                  <w:tcW w:w="293" w:type="pct"/>
                </w:tcPr>
                <w:p w:rsidR="00A63E28" w:rsidRPr="00C76084" w:rsidRDefault="008A1287" w:rsidP="00F02724">
                  <w:pPr>
                    <w:rPr>
                      <w:rStyle w:val="Strong"/>
                      <w:rFonts w:cs="Calibri"/>
                      <w:b w:val="0"/>
                    </w:rPr>
                  </w:pPr>
                  <w:r>
                    <w:rPr>
                      <w:rStyle w:val="Strong"/>
                      <w:rFonts w:cs="Calibri"/>
                      <w:b w:val="0"/>
                    </w:rPr>
                    <w:t>12.</w:t>
                  </w:r>
                </w:p>
              </w:tc>
              <w:tc>
                <w:tcPr>
                  <w:tcW w:w="4707" w:type="pct"/>
                </w:tcPr>
                <w:p w:rsidR="00A63E28" w:rsidRPr="008A2F86" w:rsidRDefault="00A63E28" w:rsidP="00F02724">
                  <w:r w:rsidRPr="004537A2">
                    <w:rPr>
                      <w:b/>
                    </w:rPr>
                    <w:t>Contract Price Management during the contract:</w:t>
                  </w:r>
                  <w:r>
                    <w:rPr>
                      <w:b/>
                    </w:rPr>
                    <w:t xml:space="preserve"> </w:t>
                  </w:r>
                  <w:r w:rsidR="00753CDC" w:rsidRPr="00753CDC">
                    <w:t>SARAO</w:t>
                  </w:r>
                  <w:r w:rsidRPr="00600A4F">
                    <w:t xml:space="preserve"> </w:t>
                  </w:r>
                  <w:r>
                    <w:t xml:space="preserve">issues </w:t>
                  </w:r>
                  <w:r w:rsidRPr="004537A2">
                    <w:t>written purchase orders authorising the deliverables of this contract as appendums to th</w:t>
                  </w:r>
                  <w:r>
                    <w:t xml:space="preserve">is </w:t>
                  </w:r>
                  <w:r w:rsidRPr="004537A2">
                    <w:t xml:space="preserve">contract. The purchase orders stipulate quantity, work description, delivery date, and the unit price in accordance with this contract. </w:t>
                  </w:r>
                  <w:r>
                    <w:t>The NRF,</w:t>
                  </w:r>
                  <w:r w:rsidRPr="004537A2">
                    <w:t xml:space="preserve"> when issuing the written purchase order, guarantees that the funding is available for the value of that purchase order.</w:t>
                  </w:r>
                </w:p>
              </w:tc>
            </w:tr>
            <w:tr w:rsidR="00A63E28" w:rsidRPr="00C76084" w:rsidTr="00D5174A">
              <w:tc>
                <w:tcPr>
                  <w:tcW w:w="293" w:type="pct"/>
                </w:tcPr>
                <w:p w:rsidR="00A63E28" w:rsidRDefault="008A1287" w:rsidP="00EE3BA3">
                  <w:r>
                    <w:t>14.</w:t>
                  </w:r>
                </w:p>
              </w:tc>
              <w:tc>
                <w:tcPr>
                  <w:tcW w:w="4707" w:type="pct"/>
                </w:tcPr>
                <w:p w:rsidR="00A63E28" w:rsidRPr="005136E8" w:rsidRDefault="00A63E28" w:rsidP="00A16822">
                  <w:pPr>
                    <w:ind w:right="122"/>
                  </w:pPr>
                  <w:r w:rsidRPr="005136E8">
                    <w:rPr>
                      <w:b/>
                    </w:rPr>
                    <w:t>Price Delivery Points are:</w:t>
                  </w:r>
                  <w:r>
                    <w:t xml:space="preserve"> </w:t>
                  </w:r>
                  <w:r w:rsidR="00753CDC" w:rsidRPr="00753CDC">
                    <w:t>Reception, Old Times Media Building, 2 Fir Street, Black River Park North Entrance, Observatory, 7925, Cape Town</w:t>
                  </w:r>
                </w:p>
              </w:tc>
            </w:tr>
            <w:tr w:rsidR="00A63E28" w:rsidRPr="00C76084" w:rsidTr="00D5174A">
              <w:tc>
                <w:tcPr>
                  <w:tcW w:w="293" w:type="pct"/>
                </w:tcPr>
                <w:p w:rsidR="00A63E28" w:rsidRDefault="008A1287" w:rsidP="00B50AC9">
                  <w:r>
                    <w:t>15.</w:t>
                  </w:r>
                </w:p>
              </w:tc>
              <w:tc>
                <w:tcPr>
                  <w:tcW w:w="4707" w:type="pct"/>
                </w:tcPr>
                <w:p w:rsidR="00A63E28" w:rsidRPr="005136E8" w:rsidRDefault="00A63E28" w:rsidP="00453F79">
                  <w:pPr>
                    <w:ind w:right="122"/>
                    <w:rPr>
                      <w:b/>
                    </w:rPr>
                  </w:pPr>
                  <w:r w:rsidRPr="00453F79">
                    <w:rPr>
                      <w:b/>
                    </w:rPr>
                    <w:t xml:space="preserve">Application of Preference Points: </w:t>
                  </w:r>
                  <w:r w:rsidRPr="00453F79">
                    <w:t>Pricing is subject to the addition of Preference Points where bidders have submitted a completed Standard Bidding Document 6.1 Preference claim form.</w:t>
                  </w:r>
                </w:p>
              </w:tc>
            </w:tr>
          </w:tbl>
          <w:p w:rsidR="00981709" w:rsidRPr="00C76084" w:rsidRDefault="00981709" w:rsidP="00B50AC9"/>
        </w:tc>
      </w:tr>
    </w:tbl>
    <w:p w:rsidR="00052155" w:rsidRDefault="00052155" w:rsidP="00981709"/>
    <w:tbl>
      <w:tblPr>
        <w:tblStyle w:val="TableGrid"/>
        <w:tblW w:w="9505" w:type="dxa"/>
        <w:tblInd w:w="101" w:type="dxa"/>
        <w:tblLayout w:type="fixed"/>
        <w:tblLook w:val="04A0" w:firstRow="1" w:lastRow="0" w:firstColumn="1" w:lastColumn="0" w:noHBand="0" w:noVBand="1"/>
      </w:tblPr>
      <w:tblGrid>
        <w:gridCol w:w="9505"/>
      </w:tblGrid>
      <w:tr w:rsidR="009A3CE7" w:rsidRPr="00C76084" w:rsidTr="009A3CE7">
        <w:tc>
          <w:tcPr>
            <w:tcW w:w="5000" w:type="pct"/>
            <w:tcBorders>
              <w:top w:val="single" w:sz="18" w:space="0" w:color="auto"/>
              <w:left w:val="single" w:sz="18" w:space="0" w:color="auto"/>
              <w:bottom w:val="single" w:sz="18" w:space="0" w:color="auto"/>
              <w:right w:val="single" w:sz="18" w:space="0" w:color="auto"/>
            </w:tcBorders>
            <w:shd w:val="clear" w:color="auto" w:fill="F2F2F2" w:themeFill="background1" w:themeFillShade="F2"/>
          </w:tcPr>
          <w:p w:rsidR="009A3CE7" w:rsidRDefault="00D57916" w:rsidP="00D57916">
            <w:pPr>
              <w:pStyle w:val="Heading2"/>
              <w:outlineLvl w:val="1"/>
              <w:rPr>
                <w:rStyle w:val="Strong"/>
                <w:rFonts w:ascii="Arial" w:hAnsi="Arial"/>
                <w:b/>
                <w:sz w:val="32"/>
              </w:rPr>
            </w:pPr>
            <w:bookmarkStart w:id="58" w:name="_Ref872102"/>
            <w:bookmarkStart w:id="59" w:name="_Ref872103"/>
            <w:bookmarkStart w:id="60" w:name="_Ref872109"/>
            <w:bookmarkStart w:id="61" w:name="_Ref11908841"/>
            <w:bookmarkStart w:id="62" w:name="_Toc14864479"/>
            <w:r>
              <w:rPr>
                <w:rStyle w:val="Strong"/>
                <w:rFonts w:ascii="Arial" w:hAnsi="Arial"/>
                <w:b/>
                <w:sz w:val="32"/>
              </w:rPr>
              <w:lastRenderedPageBreak/>
              <w:t xml:space="preserve">BID PRICE </w:t>
            </w:r>
            <w:r w:rsidR="009A3CE7" w:rsidRPr="00C76084">
              <w:rPr>
                <w:rStyle w:val="Strong"/>
                <w:rFonts w:ascii="Arial" w:hAnsi="Arial"/>
                <w:b/>
                <w:sz w:val="32"/>
              </w:rPr>
              <w:t>SCHEDULE</w:t>
            </w:r>
            <w:bookmarkEnd w:id="58"/>
            <w:bookmarkEnd w:id="59"/>
            <w:bookmarkEnd w:id="60"/>
            <w:r>
              <w:rPr>
                <w:rStyle w:val="Strong"/>
                <w:rFonts w:ascii="Arial" w:hAnsi="Arial"/>
                <w:b/>
                <w:sz w:val="32"/>
              </w:rPr>
              <w:t xml:space="preserve"> (</w:t>
            </w:r>
            <w:r w:rsidR="00025D57">
              <w:rPr>
                <w:rStyle w:val="Strong"/>
                <w:rFonts w:ascii="Arial" w:hAnsi="Arial"/>
                <w:b/>
                <w:caps w:val="0"/>
                <w:sz w:val="32"/>
              </w:rPr>
              <w:t>SBD 3.2</w:t>
            </w:r>
            <w:r>
              <w:rPr>
                <w:rStyle w:val="Strong"/>
                <w:rFonts w:ascii="Arial" w:hAnsi="Arial"/>
                <w:b/>
                <w:sz w:val="32"/>
              </w:rPr>
              <w:t>)</w:t>
            </w:r>
            <w:bookmarkEnd w:id="61"/>
            <w:bookmarkEnd w:id="62"/>
          </w:p>
          <w:p w:rsidR="005136E8" w:rsidRPr="005136E8" w:rsidRDefault="005136E8" w:rsidP="005136E8">
            <w:pPr>
              <w:spacing w:before="0" w:line="240" w:lineRule="auto"/>
              <w:jc w:val="center"/>
            </w:pPr>
            <w:r w:rsidRPr="00C76084">
              <w:t>Submit pricing in separate envelope (stand-alone)</w:t>
            </w:r>
          </w:p>
        </w:tc>
      </w:tr>
    </w:tbl>
    <w:p w:rsidR="009A3CE7" w:rsidRPr="00686BC2" w:rsidRDefault="009A3CE7" w:rsidP="009A3CE7">
      <w:pPr>
        <w:rPr>
          <w:i/>
          <w:sz w:val="8"/>
          <w:szCs w:val="8"/>
        </w:rPr>
      </w:pPr>
    </w:p>
    <w:tbl>
      <w:tblPr>
        <w:tblStyle w:val="TableGrid"/>
        <w:tblW w:w="0" w:type="auto"/>
        <w:tblInd w:w="108" w:type="dxa"/>
        <w:tblLayout w:type="fixed"/>
        <w:tblLook w:val="04A0" w:firstRow="1" w:lastRow="0" w:firstColumn="1" w:lastColumn="0" w:noHBand="0" w:noVBand="1"/>
      </w:tblPr>
      <w:tblGrid>
        <w:gridCol w:w="458"/>
        <w:gridCol w:w="587"/>
        <w:gridCol w:w="4058"/>
        <w:gridCol w:w="1134"/>
        <w:gridCol w:w="709"/>
        <w:gridCol w:w="709"/>
        <w:gridCol w:w="1843"/>
      </w:tblGrid>
      <w:tr w:rsidR="00753CDC" w:rsidRPr="002431BD" w:rsidTr="00753CDC">
        <w:trPr>
          <w:cantSplit/>
          <w:trHeight w:val="20"/>
          <w:tblHeader/>
        </w:trPr>
        <w:tc>
          <w:tcPr>
            <w:tcW w:w="458" w:type="dxa"/>
            <w:tcBorders>
              <w:top w:val="single" w:sz="12" w:space="0" w:color="auto"/>
              <w:left w:val="single" w:sz="18" w:space="0" w:color="auto"/>
              <w:right w:val="single" w:sz="6" w:space="0" w:color="auto"/>
            </w:tcBorders>
            <w:shd w:val="clear" w:color="auto" w:fill="F2F2F2" w:themeFill="background1" w:themeFillShade="F2"/>
          </w:tcPr>
          <w:p w:rsidR="00753CDC" w:rsidRPr="002431BD" w:rsidRDefault="00753CDC" w:rsidP="002431BD">
            <w:pPr>
              <w:spacing w:before="120" w:line="240" w:lineRule="auto"/>
              <w:jc w:val="center"/>
              <w:rPr>
                <w:b/>
              </w:rPr>
            </w:pPr>
            <w:r w:rsidRPr="002431BD">
              <w:rPr>
                <w:b/>
              </w:rPr>
              <w:t>No</w:t>
            </w:r>
          </w:p>
        </w:tc>
        <w:tc>
          <w:tcPr>
            <w:tcW w:w="587" w:type="dxa"/>
            <w:tcBorders>
              <w:top w:val="single" w:sz="12" w:space="0" w:color="auto"/>
              <w:left w:val="single" w:sz="6" w:space="0" w:color="auto"/>
            </w:tcBorders>
            <w:shd w:val="clear" w:color="auto" w:fill="F2F2F2" w:themeFill="background1" w:themeFillShade="F2"/>
          </w:tcPr>
          <w:p w:rsidR="00753CDC" w:rsidRPr="002431BD" w:rsidRDefault="00753CDC" w:rsidP="002431BD">
            <w:pPr>
              <w:spacing w:before="120" w:after="120" w:line="240" w:lineRule="auto"/>
              <w:jc w:val="center"/>
              <w:rPr>
                <w:b/>
              </w:rPr>
            </w:pPr>
            <w:r w:rsidRPr="002431BD">
              <w:rPr>
                <w:b/>
              </w:rPr>
              <w:t>QTY</w:t>
            </w:r>
          </w:p>
        </w:tc>
        <w:tc>
          <w:tcPr>
            <w:tcW w:w="4058" w:type="dxa"/>
            <w:tcBorders>
              <w:top w:val="single" w:sz="12" w:space="0" w:color="auto"/>
            </w:tcBorders>
            <w:shd w:val="clear" w:color="auto" w:fill="F2F2F2" w:themeFill="background1" w:themeFillShade="F2"/>
          </w:tcPr>
          <w:p w:rsidR="00753CDC" w:rsidRPr="002431BD" w:rsidRDefault="00753CDC" w:rsidP="002431BD">
            <w:pPr>
              <w:spacing w:before="120" w:after="120" w:line="240" w:lineRule="auto"/>
              <w:rPr>
                <w:b/>
              </w:rPr>
            </w:pPr>
            <w:r w:rsidRPr="002431BD">
              <w:rPr>
                <w:b/>
              </w:rPr>
              <w:t>DESCRIPTION</w:t>
            </w:r>
          </w:p>
        </w:tc>
        <w:tc>
          <w:tcPr>
            <w:tcW w:w="1134" w:type="dxa"/>
            <w:tcBorders>
              <w:top w:val="single" w:sz="12" w:space="0" w:color="auto"/>
            </w:tcBorders>
            <w:shd w:val="clear" w:color="auto" w:fill="F2F2F2" w:themeFill="background1" w:themeFillShade="F2"/>
          </w:tcPr>
          <w:p w:rsidR="00753CDC" w:rsidRPr="002431BD" w:rsidRDefault="00753CDC" w:rsidP="002431BD">
            <w:pPr>
              <w:spacing w:before="120" w:after="120" w:line="240" w:lineRule="auto"/>
              <w:rPr>
                <w:b/>
              </w:rPr>
            </w:pPr>
            <w:r w:rsidRPr="002431BD">
              <w:rPr>
                <w:b/>
              </w:rPr>
              <w:t>UOM</w:t>
            </w:r>
          </w:p>
        </w:tc>
        <w:tc>
          <w:tcPr>
            <w:tcW w:w="1418" w:type="dxa"/>
            <w:gridSpan w:val="2"/>
            <w:tcBorders>
              <w:top w:val="single" w:sz="12" w:space="0" w:color="auto"/>
            </w:tcBorders>
            <w:shd w:val="clear" w:color="auto" w:fill="F2F2F2" w:themeFill="background1" w:themeFillShade="F2"/>
          </w:tcPr>
          <w:p w:rsidR="00753CDC" w:rsidRPr="002431BD" w:rsidRDefault="00753CDC" w:rsidP="002431BD">
            <w:pPr>
              <w:spacing w:before="120" w:after="120" w:line="240" w:lineRule="auto"/>
              <w:rPr>
                <w:b/>
              </w:rPr>
            </w:pPr>
            <w:r w:rsidRPr="002431BD">
              <w:rPr>
                <w:b/>
              </w:rPr>
              <w:t>UNIT PRICE</w:t>
            </w:r>
          </w:p>
        </w:tc>
        <w:tc>
          <w:tcPr>
            <w:tcW w:w="1843" w:type="dxa"/>
            <w:tcBorders>
              <w:top w:val="single" w:sz="12" w:space="0" w:color="auto"/>
              <w:right w:val="single" w:sz="18" w:space="0" w:color="auto"/>
            </w:tcBorders>
            <w:shd w:val="clear" w:color="auto" w:fill="F2F2F2" w:themeFill="background1" w:themeFillShade="F2"/>
          </w:tcPr>
          <w:p w:rsidR="00753CDC" w:rsidRPr="002431BD" w:rsidRDefault="00753CDC" w:rsidP="002431BD">
            <w:pPr>
              <w:spacing w:before="120" w:after="120" w:line="240" w:lineRule="auto"/>
              <w:jc w:val="center"/>
              <w:rPr>
                <w:b/>
              </w:rPr>
            </w:pPr>
            <w:r w:rsidRPr="002431BD">
              <w:rPr>
                <w:b/>
              </w:rPr>
              <w:t xml:space="preserve">TOTAL </w:t>
            </w:r>
            <w:r w:rsidRPr="00240422">
              <w:rPr>
                <w:sz w:val="16"/>
                <w:szCs w:val="16"/>
              </w:rPr>
              <w:t>(INCLUDEs VAT of 15%)</w:t>
            </w:r>
          </w:p>
        </w:tc>
      </w:tr>
      <w:tr w:rsidR="00753CDC" w:rsidRPr="002431BD" w:rsidTr="003B51B6">
        <w:trPr>
          <w:cantSplit/>
          <w:trHeight w:val="20"/>
        </w:trPr>
        <w:tc>
          <w:tcPr>
            <w:tcW w:w="9498" w:type="dxa"/>
            <w:gridSpan w:val="7"/>
            <w:tcBorders>
              <w:left w:val="single" w:sz="18" w:space="0" w:color="auto"/>
              <w:right w:val="single" w:sz="18" w:space="0" w:color="auto"/>
            </w:tcBorders>
          </w:tcPr>
          <w:p w:rsidR="00753CDC" w:rsidRPr="002431BD" w:rsidRDefault="00753CDC" w:rsidP="003B51B6">
            <w:pPr>
              <w:spacing w:before="120"/>
            </w:pPr>
            <w:r>
              <w:t>YEAR 1</w:t>
            </w:r>
          </w:p>
        </w:tc>
      </w:tr>
      <w:tr w:rsidR="00753CDC" w:rsidRPr="002431BD" w:rsidTr="00753CDC">
        <w:trPr>
          <w:cantSplit/>
          <w:trHeight w:val="20"/>
        </w:trPr>
        <w:tc>
          <w:tcPr>
            <w:tcW w:w="458" w:type="dxa"/>
            <w:tcBorders>
              <w:left w:val="single" w:sz="18" w:space="0" w:color="auto"/>
              <w:right w:val="single" w:sz="6" w:space="0" w:color="auto"/>
            </w:tcBorders>
          </w:tcPr>
          <w:p w:rsidR="00753CDC" w:rsidRPr="002431BD" w:rsidRDefault="001F7773" w:rsidP="003B51B6">
            <w:pPr>
              <w:spacing w:before="120"/>
              <w:jc w:val="center"/>
            </w:pPr>
            <w:r>
              <w:t>1</w:t>
            </w:r>
          </w:p>
        </w:tc>
        <w:tc>
          <w:tcPr>
            <w:tcW w:w="587" w:type="dxa"/>
            <w:tcBorders>
              <w:left w:val="single" w:sz="6" w:space="0" w:color="auto"/>
            </w:tcBorders>
          </w:tcPr>
          <w:p w:rsidR="00753CDC" w:rsidRPr="002431BD" w:rsidRDefault="00753CDC" w:rsidP="003B51B6">
            <w:pPr>
              <w:spacing w:before="120"/>
              <w:jc w:val="center"/>
            </w:pPr>
            <w:r>
              <w:t>1</w:t>
            </w:r>
          </w:p>
        </w:tc>
        <w:tc>
          <w:tcPr>
            <w:tcW w:w="4058" w:type="dxa"/>
          </w:tcPr>
          <w:p w:rsidR="00753CDC" w:rsidRPr="002431BD" w:rsidRDefault="000F2EA4" w:rsidP="003B51B6">
            <w:pPr>
              <w:spacing w:before="120"/>
            </w:pPr>
            <w:r w:rsidRPr="000F2EA4">
              <w:t xml:space="preserve">Entire storage system as </w:t>
            </w:r>
            <w:r>
              <w:t xml:space="preserve">per the technical specification in Sections </w:t>
            </w:r>
            <w:r>
              <w:fldChar w:fldCharType="begin"/>
            </w:r>
            <w:r>
              <w:instrText xml:space="preserve"> REF _Ref14698547 \r \h </w:instrText>
            </w:r>
            <w:r>
              <w:fldChar w:fldCharType="separate"/>
            </w:r>
            <w:r w:rsidR="005F2E87">
              <w:t>1</w:t>
            </w:r>
            <w:r>
              <w:fldChar w:fldCharType="end"/>
            </w:r>
            <w:r>
              <w:t xml:space="preserve"> to </w:t>
            </w:r>
            <w:r>
              <w:fldChar w:fldCharType="begin"/>
            </w:r>
            <w:r>
              <w:instrText xml:space="preserve"> REF _Ref14863789 \r \h </w:instrText>
            </w:r>
            <w:r>
              <w:fldChar w:fldCharType="separate"/>
            </w:r>
            <w:r w:rsidR="005F2E87">
              <w:t>7</w:t>
            </w:r>
            <w:r>
              <w:fldChar w:fldCharType="end"/>
            </w:r>
          </w:p>
        </w:tc>
        <w:tc>
          <w:tcPr>
            <w:tcW w:w="1134" w:type="dxa"/>
          </w:tcPr>
          <w:p w:rsidR="00753CDC" w:rsidRPr="002431BD" w:rsidRDefault="000F2EA4" w:rsidP="000F2EA4">
            <w:pPr>
              <w:spacing w:before="120"/>
            </w:pPr>
            <w:r>
              <w:t>Storage system</w:t>
            </w:r>
          </w:p>
        </w:tc>
        <w:tc>
          <w:tcPr>
            <w:tcW w:w="1418" w:type="dxa"/>
            <w:gridSpan w:val="2"/>
          </w:tcPr>
          <w:p w:rsidR="00753CDC" w:rsidRPr="002431BD" w:rsidRDefault="00753CDC" w:rsidP="003B51B6">
            <w:pPr>
              <w:spacing w:before="120"/>
            </w:pPr>
          </w:p>
        </w:tc>
        <w:tc>
          <w:tcPr>
            <w:tcW w:w="1843" w:type="dxa"/>
            <w:tcBorders>
              <w:right w:val="single" w:sz="18" w:space="0" w:color="auto"/>
            </w:tcBorders>
          </w:tcPr>
          <w:p w:rsidR="00753CDC" w:rsidRPr="002431BD" w:rsidRDefault="00753CDC" w:rsidP="003B51B6">
            <w:pPr>
              <w:spacing w:before="120"/>
            </w:pPr>
          </w:p>
        </w:tc>
      </w:tr>
      <w:tr w:rsidR="00753CDC" w:rsidRPr="002431BD" w:rsidTr="00753CDC">
        <w:trPr>
          <w:cantSplit/>
          <w:trHeight w:val="20"/>
        </w:trPr>
        <w:tc>
          <w:tcPr>
            <w:tcW w:w="458" w:type="dxa"/>
            <w:tcBorders>
              <w:left w:val="single" w:sz="18" w:space="0" w:color="auto"/>
              <w:right w:val="single" w:sz="6" w:space="0" w:color="auto"/>
            </w:tcBorders>
          </w:tcPr>
          <w:p w:rsidR="00753CDC" w:rsidRPr="002431BD" w:rsidRDefault="001F7773" w:rsidP="003B51B6">
            <w:pPr>
              <w:spacing w:before="120"/>
              <w:jc w:val="center"/>
            </w:pPr>
            <w:r>
              <w:t>2</w:t>
            </w:r>
          </w:p>
        </w:tc>
        <w:tc>
          <w:tcPr>
            <w:tcW w:w="587" w:type="dxa"/>
            <w:tcBorders>
              <w:left w:val="single" w:sz="6" w:space="0" w:color="auto"/>
            </w:tcBorders>
          </w:tcPr>
          <w:p w:rsidR="00753CDC" w:rsidRPr="002431BD" w:rsidRDefault="000F2EA4" w:rsidP="000F2EA4">
            <w:pPr>
              <w:spacing w:before="120"/>
              <w:jc w:val="center"/>
            </w:pPr>
            <w:r>
              <w:t>1</w:t>
            </w:r>
          </w:p>
        </w:tc>
        <w:tc>
          <w:tcPr>
            <w:tcW w:w="4058" w:type="dxa"/>
          </w:tcPr>
          <w:p w:rsidR="00753CDC" w:rsidRPr="002431BD" w:rsidRDefault="000F2EA4" w:rsidP="00867C0B">
            <w:pPr>
              <w:spacing w:before="120"/>
            </w:pPr>
            <w:r>
              <w:t xml:space="preserve">Installation and configuration service as per Section </w:t>
            </w:r>
            <w:r>
              <w:fldChar w:fldCharType="begin"/>
            </w:r>
            <w:r>
              <w:instrText xml:space="preserve"> REF _Ref14863835 \r \h </w:instrText>
            </w:r>
            <w:r>
              <w:fldChar w:fldCharType="separate"/>
            </w:r>
            <w:r w:rsidR="005F2E87">
              <w:t>10</w:t>
            </w:r>
            <w:r>
              <w:fldChar w:fldCharType="end"/>
            </w:r>
          </w:p>
        </w:tc>
        <w:tc>
          <w:tcPr>
            <w:tcW w:w="1134" w:type="dxa"/>
          </w:tcPr>
          <w:p w:rsidR="00753CDC" w:rsidRPr="002431BD" w:rsidRDefault="000F2EA4" w:rsidP="003B51B6">
            <w:pPr>
              <w:spacing w:before="120"/>
            </w:pPr>
            <w:r>
              <w:t>Storage system</w:t>
            </w:r>
          </w:p>
        </w:tc>
        <w:tc>
          <w:tcPr>
            <w:tcW w:w="1418" w:type="dxa"/>
            <w:gridSpan w:val="2"/>
          </w:tcPr>
          <w:p w:rsidR="00753CDC" w:rsidRPr="002431BD" w:rsidRDefault="00753CDC" w:rsidP="003B51B6">
            <w:pPr>
              <w:spacing w:before="120"/>
            </w:pPr>
          </w:p>
        </w:tc>
        <w:tc>
          <w:tcPr>
            <w:tcW w:w="1843" w:type="dxa"/>
            <w:tcBorders>
              <w:right w:val="single" w:sz="18" w:space="0" w:color="auto"/>
            </w:tcBorders>
          </w:tcPr>
          <w:p w:rsidR="00753CDC" w:rsidRPr="002431BD" w:rsidRDefault="00753CDC" w:rsidP="003B51B6">
            <w:pPr>
              <w:spacing w:before="120"/>
            </w:pPr>
          </w:p>
        </w:tc>
      </w:tr>
      <w:tr w:rsidR="00753CDC" w:rsidRPr="002431BD" w:rsidTr="00753CDC">
        <w:trPr>
          <w:cantSplit/>
          <w:trHeight w:val="20"/>
        </w:trPr>
        <w:tc>
          <w:tcPr>
            <w:tcW w:w="458" w:type="dxa"/>
            <w:tcBorders>
              <w:left w:val="single" w:sz="18" w:space="0" w:color="auto"/>
              <w:right w:val="single" w:sz="6" w:space="0" w:color="auto"/>
            </w:tcBorders>
          </w:tcPr>
          <w:p w:rsidR="00753CDC" w:rsidRPr="002431BD" w:rsidRDefault="001F7773" w:rsidP="003B51B6">
            <w:pPr>
              <w:spacing w:before="120"/>
              <w:jc w:val="center"/>
            </w:pPr>
            <w:r>
              <w:t>3</w:t>
            </w:r>
          </w:p>
        </w:tc>
        <w:tc>
          <w:tcPr>
            <w:tcW w:w="587" w:type="dxa"/>
            <w:tcBorders>
              <w:left w:val="single" w:sz="6" w:space="0" w:color="auto"/>
            </w:tcBorders>
          </w:tcPr>
          <w:p w:rsidR="00753CDC" w:rsidRPr="002431BD" w:rsidRDefault="00753CDC" w:rsidP="003B51B6">
            <w:pPr>
              <w:spacing w:before="120"/>
              <w:jc w:val="center"/>
            </w:pPr>
            <w:r>
              <w:t>1</w:t>
            </w:r>
          </w:p>
        </w:tc>
        <w:tc>
          <w:tcPr>
            <w:tcW w:w="4058" w:type="dxa"/>
          </w:tcPr>
          <w:p w:rsidR="00753CDC" w:rsidRPr="002431BD" w:rsidRDefault="000F2EA4" w:rsidP="00753CDC">
            <w:pPr>
              <w:spacing w:before="120"/>
            </w:pPr>
            <w:r>
              <w:t xml:space="preserve">Support service as per Section </w:t>
            </w:r>
            <w:r>
              <w:fldChar w:fldCharType="begin"/>
            </w:r>
            <w:r>
              <w:instrText xml:space="preserve"> REF _Ref14863873 \r \h </w:instrText>
            </w:r>
            <w:r>
              <w:fldChar w:fldCharType="separate"/>
            </w:r>
            <w:r w:rsidR="005F2E87">
              <w:t>11</w:t>
            </w:r>
            <w:r>
              <w:fldChar w:fldCharType="end"/>
            </w:r>
          </w:p>
        </w:tc>
        <w:tc>
          <w:tcPr>
            <w:tcW w:w="1134" w:type="dxa"/>
          </w:tcPr>
          <w:p w:rsidR="00753CDC" w:rsidRPr="002431BD" w:rsidRDefault="000F2EA4" w:rsidP="003B51B6">
            <w:pPr>
              <w:spacing w:before="120"/>
            </w:pPr>
            <w:r>
              <w:t>Per year</w:t>
            </w:r>
          </w:p>
        </w:tc>
        <w:tc>
          <w:tcPr>
            <w:tcW w:w="1418" w:type="dxa"/>
            <w:gridSpan w:val="2"/>
          </w:tcPr>
          <w:p w:rsidR="00753CDC" w:rsidRPr="002431BD" w:rsidRDefault="00753CDC" w:rsidP="003B51B6">
            <w:pPr>
              <w:spacing w:before="120"/>
            </w:pPr>
          </w:p>
        </w:tc>
        <w:tc>
          <w:tcPr>
            <w:tcW w:w="1843" w:type="dxa"/>
            <w:tcBorders>
              <w:right w:val="single" w:sz="18" w:space="0" w:color="auto"/>
            </w:tcBorders>
          </w:tcPr>
          <w:p w:rsidR="00753CDC" w:rsidRPr="002431BD" w:rsidRDefault="00753CDC" w:rsidP="003B51B6">
            <w:pPr>
              <w:spacing w:before="120"/>
            </w:pPr>
          </w:p>
        </w:tc>
      </w:tr>
      <w:tr w:rsidR="00164EE5" w:rsidRPr="002431BD" w:rsidTr="003B51B6">
        <w:trPr>
          <w:cantSplit/>
          <w:trHeight w:val="20"/>
        </w:trPr>
        <w:tc>
          <w:tcPr>
            <w:tcW w:w="9498" w:type="dxa"/>
            <w:gridSpan w:val="7"/>
            <w:tcBorders>
              <w:left w:val="single" w:sz="18" w:space="0" w:color="auto"/>
              <w:right w:val="single" w:sz="18" w:space="0" w:color="auto"/>
            </w:tcBorders>
          </w:tcPr>
          <w:p w:rsidR="00164EE5" w:rsidRPr="002431BD" w:rsidRDefault="00164EE5" w:rsidP="003B51B6">
            <w:pPr>
              <w:spacing w:before="120"/>
            </w:pPr>
            <w:r>
              <w:t>YEAR 2</w:t>
            </w:r>
          </w:p>
        </w:tc>
      </w:tr>
      <w:tr w:rsidR="000F2EA4" w:rsidRPr="002431BD" w:rsidTr="00D218EC">
        <w:trPr>
          <w:cantSplit/>
          <w:trHeight w:val="20"/>
        </w:trPr>
        <w:tc>
          <w:tcPr>
            <w:tcW w:w="458" w:type="dxa"/>
            <w:tcBorders>
              <w:left w:val="single" w:sz="18" w:space="0" w:color="auto"/>
              <w:right w:val="single" w:sz="6" w:space="0" w:color="auto"/>
            </w:tcBorders>
          </w:tcPr>
          <w:p w:rsidR="000F2EA4" w:rsidRPr="002431BD" w:rsidRDefault="000F2EA4" w:rsidP="00D218EC">
            <w:pPr>
              <w:spacing w:before="120"/>
              <w:jc w:val="center"/>
            </w:pPr>
            <w:r>
              <w:t>1</w:t>
            </w:r>
          </w:p>
        </w:tc>
        <w:tc>
          <w:tcPr>
            <w:tcW w:w="587" w:type="dxa"/>
            <w:tcBorders>
              <w:left w:val="single" w:sz="6" w:space="0" w:color="auto"/>
            </w:tcBorders>
          </w:tcPr>
          <w:p w:rsidR="000F2EA4" w:rsidRPr="002431BD" w:rsidRDefault="000F2EA4" w:rsidP="00D218EC">
            <w:pPr>
              <w:spacing w:before="120"/>
              <w:jc w:val="center"/>
            </w:pPr>
            <w:r>
              <w:t>1</w:t>
            </w:r>
          </w:p>
        </w:tc>
        <w:tc>
          <w:tcPr>
            <w:tcW w:w="4058" w:type="dxa"/>
          </w:tcPr>
          <w:p w:rsidR="000F2EA4" w:rsidRPr="002431BD" w:rsidRDefault="000F2EA4" w:rsidP="00D218EC">
            <w:pPr>
              <w:spacing w:before="120"/>
            </w:pPr>
            <w:r>
              <w:t>Additional Storage</w:t>
            </w:r>
          </w:p>
        </w:tc>
        <w:tc>
          <w:tcPr>
            <w:tcW w:w="1134" w:type="dxa"/>
          </w:tcPr>
          <w:p w:rsidR="000F2EA4" w:rsidRPr="002431BD" w:rsidRDefault="000F2EA4" w:rsidP="00D218EC">
            <w:pPr>
              <w:spacing w:before="120"/>
            </w:pPr>
            <w:r>
              <w:t>0.5PB</w:t>
            </w:r>
          </w:p>
        </w:tc>
        <w:tc>
          <w:tcPr>
            <w:tcW w:w="1418" w:type="dxa"/>
            <w:gridSpan w:val="2"/>
          </w:tcPr>
          <w:p w:rsidR="000F2EA4" w:rsidRPr="002431BD" w:rsidRDefault="000F2EA4" w:rsidP="00D218EC">
            <w:pPr>
              <w:spacing w:before="120"/>
            </w:pPr>
          </w:p>
        </w:tc>
        <w:tc>
          <w:tcPr>
            <w:tcW w:w="1843" w:type="dxa"/>
            <w:tcBorders>
              <w:right w:val="single" w:sz="18" w:space="0" w:color="auto"/>
            </w:tcBorders>
          </w:tcPr>
          <w:p w:rsidR="000F2EA4" w:rsidRPr="002431BD" w:rsidRDefault="000F2EA4" w:rsidP="00D218EC">
            <w:pPr>
              <w:spacing w:before="120"/>
            </w:pPr>
          </w:p>
        </w:tc>
      </w:tr>
      <w:tr w:rsidR="000F2EA4" w:rsidRPr="002431BD" w:rsidTr="00D218EC">
        <w:trPr>
          <w:cantSplit/>
          <w:trHeight w:val="20"/>
        </w:trPr>
        <w:tc>
          <w:tcPr>
            <w:tcW w:w="458" w:type="dxa"/>
            <w:tcBorders>
              <w:left w:val="single" w:sz="18" w:space="0" w:color="auto"/>
              <w:right w:val="single" w:sz="6" w:space="0" w:color="auto"/>
            </w:tcBorders>
          </w:tcPr>
          <w:p w:rsidR="000F2EA4" w:rsidRPr="002431BD" w:rsidRDefault="000F2EA4" w:rsidP="00D218EC">
            <w:pPr>
              <w:spacing w:before="120"/>
              <w:jc w:val="center"/>
            </w:pPr>
            <w:r>
              <w:t>2</w:t>
            </w:r>
          </w:p>
        </w:tc>
        <w:tc>
          <w:tcPr>
            <w:tcW w:w="587" w:type="dxa"/>
            <w:tcBorders>
              <w:left w:val="single" w:sz="6" w:space="0" w:color="auto"/>
            </w:tcBorders>
          </w:tcPr>
          <w:p w:rsidR="000F2EA4" w:rsidRPr="002431BD" w:rsidRDefault="000F2EA4" w:rsidP="00D218EC">
            <w:pPr>
              <w:spacing w:before="120"/>
              <w:jc w:val="center"/>
            </w:pPr>
            <w:r>
              <w:t>1</w:t>
            </w:r>
          </w:p>
        </w:tc>
        <w:tc>
          <w:tcPr>
            <w:tcW w:w="4058" w:type="dxa"/>
          </w:tcPr>
          <w:p w:rsidR="000F2EA4" w:rsidRPr="002431BD" w:rsidRDefault="000F2EA4" w:rsidP="00D218EC">
            <w:pPr>
              <w:spacing w:before="120"/>
            </w:pPr>
            <w:r>
              <w:t xml:space="preserve">Installation and configuration service as per Section </w:t>
            </w:r>
            <w:r>
              <w:fldChar w:fldCharType="begin"/>
            </w:r>
            <w:r>
              <w:instrText xml:space="preserve"> REF _Ref14863835 \r \h </w:instrText>
            </w:r>
            <w:r>
              <w:fldChar w:fldCharType="separate"/>
            </w:r>
            <w:r w:rsidR="005F2E87">
              <w:t>10</w:t>
            </w:r>
            <w:r>
              <w:fldChar w:fldCharType="end"/>
            </w:r>
          </w:p>
        </w:tc>
        <w:tc>
          <w:tcPr>
            <w:tcW w:w="1134" w:type="dxa"/>
          </w:tcPr>
          <w:p w:rsidR="000F2EA4" w:rsidRPr="002431BD" w:rsidRDefault="000F2EA4" w:rsidP="00D218EC">
            <w:pPr>
              <w:spacing w:before="120"/>
            </w:pPr>
            <w:r>
              <w:t>Storage system</w:t>
            </w:r>
          </w:p>
        </w:tc>
        <w:tc>
          <w:tcPr>
            <w:tcW w:w="1418" w:type="dxa"/>
            <w:gridSpan w:val="2"/>
          </w:tcPr>
          <w:p w:rsidR="000F2EA4" w:rsidRPr="002431BD" w:rsidRDefault="000F2EA4" w:rsidP="00D218EC">
            <w:pPr>
              <w:spacing w:before="120"/>
            </w:pPr>
          </w:p>
        </w:tc>
        <w:tc>
          <w:tcPr>
            <w:tcW w:w="1843" w:type="dxa"/>
            <w:tcBorders>
              <w:right w:val="single" w:sz="18" w:space="0" w:color="auto"/>
            </w:tcBorders>
          </w:tcPr>
          <w:p w:rsidR="000F2EA4" w:rsidRPr="002431BD" w:rsidRDefault="000F2EA4" w:rsidP="00D218EC">
            <w:pPr>
              <w:spacing w:before="120"/>
            </w:pPr>
          </w:p>
        </w:tc>
      </w:tr>
      <w:tr w:rsidR="000F2EA4" w:rsidRPr="002431BD" w:rsidTr="00D218EC">
        <w:trPr>
          <w:cantSplit/>
          <w:trHeight w:val="20"/>
        </w:trPr>
        <w:tc>
          <w:tcPr>
            <w:tcW w:w="458" w:type="dxa"/>
            <w:tcBorders>
              <w:left w:val="single" w:sz="18" w:space="0" w:color="auto"/>
              <w:right w:val="single" w:sz="6" w:space="0" w:color="auto"/>
            </w:tcBorders>
          </w:tcPr>
          <w:p w:rsidR="000F2EA4" w:rsidRPr="002431BD" w:rsidRDefault="000F2EA4" w:rsidP="00D218EC">
            <w:pPr>
              <w:spacing w:before="120"/>
              <w:jc w:val="center"/>
            </w:pPr>
            <w:r>
              <w:t>3</w:t>
            </w:r>
          </w:p>
        </w:tc>
        <w:tc>
          <w:tcPr>
            <w:tcW w:w="587" w:type="dxa"/>
            <w:tcBorders>
              <w:left w:val="single" w:sz="6" w:space="0" w:color="auto"/>
            </w:tcBorders>
          </w:tcPr>
          <w:p w:rsidR="000F2EA4" w:rsidRPr="002431BD" w:rsidRDefault="000F2EA4" w:rsidP="00D218EC">
            <w:pPr>
              <w:spacing w:before="120"/>
              <w:jc w:val="center"/>
            </w:pPr>
            <w:r>
              <w:t>1</w:t>
            </w:r>
          </w:p>
        </w:tc>
        <w:tc>
          <w:tcPr>
            <w:tcW w:w="4058" w:type="dxa"/>
          </w:tcPr>
          <w:p w:rsidR="000F2EA4" w:rsidRPr="002431BD" w:rsidRDefault="000F2EA4" w:rsidP="00D218EC">
            <w:pPr>
              <w:spacing w:before="120"/>
            </w:pPr>
            <w:r>
              <w:t xml:space="preserve">Support service as per Section </w:t>
            </w:r>
            <w:r>
              <w:fldChar w:fldCharType="begin"/>
            </w:r>
            <w:r>
              <w:instrText xml:space="preserve"> REF _Ref14863873 \r \h </w:instrText>
            </w:r>
            <w:r>
              <w:fldChar w:fldCharType="separate"/>
            </w:r>
            <w:r w:rsidR="005F2E87">
              <w:t>11</w:t>
            </w:r>
            <w:r>
              <w:fldChar w:fldCharType="end"/>
            </w:r>
          </w:p>
        </w:tc>
        <w:tc>
          <w:tcPr>
            <w:tcW w:w="1134" w:type="dxa"/>
          </w:tcPr>
          <w:p w:rsidR="000F2EA4" w:rsidRPr="002431BD" w:rsidRDefault="000F2EA4" w:rsidP="00D218EC">
            <w:pPr>
              <w:spacing w:before="120"/>
            </w:pPr>
            <w:r>
              <w:t>Per year</w:t>
            </w:r>
          </w:p>
        </w:tc>
        <w:tc>
          <w:tcPr>
            <w:tcW w:w="1418" w:type="dxa"/>
            <w:gridSpan w:val="2"/>
          </w:tcPr>
          <w:p w:rsidR="000F2EA4" w:rsidRPr="002431BD" w:rsidRDefault="000F2EA4" w:rsidP="00D218EC">
            <w:pPr>
              <w:spacing w:before="120"/>
            </w:pPr>
          </w:p>
        </w:tc>
        <w:tc>
          <w:tcPr>
            <w:tcW w:w="1843" w:type="dxa"/>
            <w:tcBorders>
              <w:right w:val="single" w:sz="18" w:space="0" w:color="auto"/>
            </w:tcBorders>
          </w:tcPr>
          <w:p w:rsidR="000F2EA4" w:rsidRPr="002431BD" w:rsidRDefault="000F2EA4" w:rsidP="00D218EC">
            <w:pPr>
              <w:spacing w:before="120"/>
            </w:pPr>
          </w:p>
        </w:tc>
      </w:tr>
      <w:tr w:rsidR="001F7773" w:rsidRPr="002431BD" w:rsidTr="003B51B6">
        <w:trPr>
          <w:cantSplit/>
          <w:trHeight w:val="20"/>
        </w:trPr>
        <w:tc>
          <w:tcPr>
            <w:tcW w:w="9498" w:type="dxa"/>
            <w:gridSpan w:val="7"/>
            <w:tcBorders>
              <w:left w:val="single" w:sz="18" w:space="0" w:color="auto"/>
              <w:right w:val="single" w:sz="18" w:space="0" w:color="auto"/>
            </w:tcBorders>
          </w:tcPr>
          <w:p w:rsidR="001F7773" w:rsidRPr="002431BD" w:rsidRDefault="001F7773" w:rsidP="003B51B6">
            <w:pPr>
              <w:spacing w:before="120"/>
            </w:pPr>
            <w:r>
              <w:t>YEAR 3</w:t>
            </w:r>
          </w:p>
        </w:tc>
      </w:tr>
      <w:tr w:rsidR="000F2EA4" w:rsidRPr="002431BD" w:rsidTr="00D218EC">
        <w:trPr>
          <w:cantSplit/>
          <w:trHeight w:val="20"/>
        </w:trPr>
        <w:tc>
          <w:tcPr>
            <w:tcW w:w="458" w:type="dxa"/>
            <w:tcBorders>
              <w:left w:val="single" w:sz="18" w:space="0" w:color="auto"/>
              <w:right w:val="single" w:sz="6" w:space="0" w:color="auto"/>
            </w:tcBorders>
          </w:tcPr>
          <w:p w:rsidR="000F2EA4" w:rsidRPr="002431BD" w:rsidRDefault="000F2EA4" w:rsidP="00D218EC">
            <w:pPr>
              <w:spacing w:before="120"/>
              <w:jc w:val="center"/>
            </w:pPr>
            <w:r>
              <w:t>1</w:t>
            </w:r>
          </w:p>
        </w:tc>
        <w:tc>
          <w:tcPr>
            <w:tcW w:w="587" w:type="dxa"/>
            <w:tcBorders>
              <w:left w:val="single" w:sz="6" w:space="0" w:color="auto"/>
            </w:tcBorders>
          </w:tcPr>
          <w:p w:rsidR="000F2EA4" w:rsidRPr="002431BD" w:rsidRDefault="000F2EA4" w:rsidP="00D218EC">
            <w:pPr>
              <w:spacing w:before="120"/>
              <w:jc w:val="center"/>
            </w:pPr>
            <w:r>
              <w:t>1</w:t>
            </w:r>
          </w:p>
        </w:tc>
        <w:tc>
          <w:tcPr>
            <w:tcW w:w="4058" w:type="dxa"/>
          </w:tcPr>
          <w:p w:rsidR="000F2EA4" w:rsidRPr="002431BD" w:rsidRDefault="000F2EA4" w:rsidP="00D218EC">
            <w:pPr>
              <w:spacing w:before="120"/>
            </w:pPr>
            <w:r>
              <w:t>Additional Storage</w:t>
            </w:r>
          </w:p>
        </w:tc>
        <w:tc>
          <w:tcPr>
            <w:tcW w:w="1134" w:type="dxa"/>
          </w:tcPr>
          <w:p w:rsidR="000F2EA4" w:rsidRPr="002431BD" w:rsidRDefault="000F2EA4" w:rsidP="00D218EC">
            <w:pPr>
              <w:spacing w:before="120"/>
            </w:pPr>
            <w:r>
              <w:t>0.5PB</w:t>
            </w:r>
          </w:p>
        </w:tc>
        <w:tc>
          <w:tcPr>
            <w:tcW w:w="1418" w:type="dxa"/>
            <w:gridSpan w:val="2"/>
          </w:tcPr>
          <w:p w:rsidR="000F2EA4" w:rsidRPr="002431BD" w:rsidRDefault="000F2EA4" w:rsidP="00D218EC">
            <w:pPr>
              <w:spacing w:before="120"/>
            </w:pPr>
          </w:p>
        </w:tc>
        <w:tc>
          <w:tcPr>
            <w:tcW w:w="1843" w:type="dxa"/>
            <w:tcBorders>
              <w:right w:val="single" w:sz="18" w:space="0" w:color="auto"/>
            </w:tcBorders>
          </w:tcPr>
          <w:p w:rsidR="000F2EA4" w:rsidRPr="002431BD" w:rsidRDefault="000F2EA4" w:rsidP="00D218EC">
            <w:pPr>
              <w:spacing w:before="120"/>
            </w:pPr>
          </w:p>
        </w:tc>
      </w:tr>
      <w:tr w:rsidR="000F2EA4" w:rsidRPr="002431BD" w:rsidTr="00D218EC">
        <w:trPr>
          <w:cantSplit/>
          <w:trHeight w:val="20"/>
        </w:trPr>
        <w:tc>
          <w:tcPr>
            <w:tcW w:w="458" w:type="dxa"/>
            <w:tcBorders>
              <w:left w:val="single" w:sz="18" w:space="0" w:color="auto"/>
              <w:right w:val="single" w:sz="6" w:space="0" w:color="auto"/>
            </w:tcBorders>
          </w:tcPr>
          <w:p w:rsidR="000F2EA4" w:rsidRPr="002431BD" w:rsidRDefault="000F2EA4" w:rsidP="00D218EC">
            <w:pPr>
              <w:spacing w:before="120"/>
              <w:jc w:val="center"/>
            </w:pPr>
            <w:r>
              <w:t>2</w:t>
            </w:r>
          </w:p>
        </w:tc>
        <w:tc>
          <w:tcPr>
            <w:tcW w:w="587" w:type="dxa"/>
            <w:tcBorders>
              <w:left w:val="single" w:sz="6" w:space="0" w:color="auto"/>
            </w:tcBorders>
          </w:tcPr>
          <w:p w:rsidR="000F2EA4" w:rsidRPr="002431BD" w:rsidRDefault="000F2EA4" w:rsidP="00D218EC">
            <w:pPr>
              <w:spacing w:before="120"/>
              <w:jc w:val="center"/>
            </w:pPr>
            <w:r>
              <w:t>1</w:t>
            </w:r>
          </w:p>
        </w:tc>
        <w:tc>
          <w:tcPr>
            <w:tcW w:w="4058" w:type="dxa"/>
          </w:tcPr>
          <w:p w:rsidR="000F2EA4" w:rsidRPr="002431BD" w:rsidRDefault="000F2EA4" w:rsidP="00D218EC">
            <w:pPr>
              <w:spacing w:before="120"/>
            </w:pPr>
            <w:r>
              <w:t xml:space="preserve">Installation and configuration service as per Section </w:t>
            </w:r>
            <w:r>
              <w:fldChar w:fldCharType="begin"/>
            </w:r>
            <w:r>
              <w:instrText xml:space="preserve"> REF _Ref14863835 \r \h </w:instrText>
            </w:r>
            <w:r>
              <w:fldChar w:fldCharType="separate"/>
            </w:r>
            <w:r w:rsidR="005F2E87">
              <w:t>10</w:t>
            </w:r>
            <w:r>
              <w:fldChar w:fldCharType="end"/>
            </w:r>
          </w:p>
        </w:tc>
        <w:tc>
          <w:tcPr>
            <w:tcW w:w="1134" w:type="dxa"/>
          </w:tcPr>
          <w:p w:rsidR="000F2EA4" w:rsidRPr="002431BD" w:rsidRDefault="000F2EA4" w:rsidP="00D218EC">
            <w:pPr>
              <w:spacing w:before="120"/>
            </w:pPr>
            <w:r>
              <w:t>Storage system</w:t>
            </w:r>
          </w:p>
        </w:tc>
        <w:tc>
          <w:tcPr>
            <w:tcW w:w="1418" w:type="dxa"/>
            <w:gridSpan w:val="2"/>
          </w:tcPr>
          <w:p w:rsidR="000F2EA4" w:rsidRPr="002431BD" w:rsidRDefault="000F2EA4" w:rsidP="00D218EC">
            <w:pPr>
              <w:spacing w:before="120"/>
            </w:pPr>
          </w:p>
        </w:tc>
        <w:tc>
          <w:tcPr>
            <w:tcW w:w="1843" w:type="dxa"/>
            <w:tcBorders>
              <w:right w:val="single" w:sz="18" w:space="0" w:color="auto"/>
            </w:tcBorders>
          </w:tcPr>
          <w:p w:rsidR="000F2EA4" w:rsidRPr="002431BD" w:rsidRDefault="000F2EA4" w:rsidP="00D218EC">
            <w:pPr>
              <w:spacing w:before="120"/>
            </w:pPr>
          </w:p>
        </w:tc>
      </w:tr>
      <w:tr w:rsidR="000F2EA4" w:rsidRPr="002431BD" w:rsidTr="00D218EC">
        <w:trPr>
          <w:cantSplit/>
          <w:trHeight w:val="20"/>
        </w:trPr>
        <w:tc>
          <w:tcPr>
            <w:tcW w:w="458" w:type="dxa"/>
            <w:tcBorders>
              <w:left w:val="single" w:sz="18" w:space="0" w:color="auto"/>
              <w:right w:val="single" w:sz="6" w:space="0" w:color="auto"/>
            </w:tcBorders>
          </w:tcPr>
          <w:p w:rsidR="000F2EA4" w:rsidRPr="002431BD" w:rsidRDefault="000F2EA4" w:rsidP="00D218EC">
            <w:pPr>
              <w:spacing w:before="120"/>
              <w:jc w:val="center"/>
            </w:pPr>
            <w:r>
              <w:t>3</w:t>
            </w:r>
          </w:p>
        </w:tc>
        <w:tc>
          <w:tcPr>
            <w:tcW w:w="587" w:type="dxa"/>
            <w:tcBorders>
              <w:left w:val="single" w:sz="6" w:space="0" w:color="auto"/>
            </w:tcBorders>
          </w:tcPr>
          <w:p w:rsidR="000F2EA4" w:rsidRPr="002431BD" w:rsidRDefault="000F2EA4" w:rsidP="00D218EC">
            <w:pPr>
              <w:spacing w:before="120"/>
              <w:jc w:val="center"/>
            </w:pPr>
            <w:r>
              <w:t>1</w:t>
            </w:r>
          </w:p>
        </w:tc>
        <w:tc>
          <w:tcPr>
            <w:tcW w:w="4058" w:type="dxa"/>
          </w:tcPr>
          <w:p w:rsidR="000F2EA4" w:rsidRPr="002431BD" w:rsidRDefault="000F2EA4" w:rsidP="00D218EC">
            <w:pPr>
              <w:spacing w:before="120"/>
            </w:pPr>
            <w:r>
              <w:t xml:space="preserve">Support service as per Section </w:t>
            </w:r>
            <w:r>
              <w:fldChar w:fldCharType="begin"/>
            </w:r>
            <w:r>
              <w:instrText xml:space="preserve"> REF _Ref14863873 \r \h </w:instrText>
            </w:r>
            <w:r>
              <w:fldChar w:fldCharType="separate"/>
            </w:r>
            <w:r w:rsidR="005F2E87">
              <w:t>11</w:t>
            </w:r>
            <w:r>
              <w:fldChar w:fldCharType="end"/>
            </w:r>
          </w:p>
        </w:tc>
        <w:tc>
          <w:tcPr>
            <w:tcW w:w="1134" w:type="dxa"/>
          </w:tcPr>
          <w:p w:rsidR="000F2EA4" w:rsidRPr="002431BD" w:rsidRDefault="000F2EA4" w:rsidP="00D218EC">
            <w:pPr>
              <w:spacing w:before="120"/>
            </w:pPr>
            <w:r>
              <w:t>Per year</w:t>
            </w:r>
          </w:p>
        </w:tc>
        <w:tc>
          <w:tcPr>
            <w:tcW w:w="1418" w:type="dxa"/>
            <w:gridSpan w:val="2"/>
          </w:tcPr>
          <w:p w:rsidR="000F2EA4" w:rsidRPr="002431BD" w:rsidRDefault="000F2EA4" w:rsidP="00D218EC">
            <w:pPr>
              <w:spacing w:before="120"/>
            </w:pPr>
          </w:p>
        </w:tc>
        <w:tc>
          <w:tcPr>
            <w:tcW w:w="1843" w:type="dxa"/>
            <w:tcBorders>
              <w:right w:val="single" w:sz="18" w:space="0" w:color="auto"/>
            </w:tcBorders>
          </w:tcPr>
          <w:p w:rsidR="000F2EA4" w:rsidRPr="002431BD" w:rsidRDefault="000F2EA4" w:rsidP="00D218EC">
            <w:pPr>
              <w:spacing w:before="120"/>
            </w:pPr>
          </w:p>
        </w:tc>
      </w:tr>
      <w:tr w:rsidR="001F7773" w:rsidRPr="002431BD" w:rsidTr="00A61915">
        <w:trPr>
          <w:cantSplit/>
          <w:trHeight w:val="20"/>
        </w:trPr>
        <w:tc>
          <w:tcPr>
            <w:tcW w:w="6946" w:type="dxa"/>
            <w:gridSpan w:val="5"/>
            <w:tcBorders>
              <w:left w:val="single" w:sz="18" w:space="0" w:color="auto"/>
              <w:bottom w:val="single" w:sz="18" w:space="0" w:color="auto"/>
              <w:right w:val="single" w:sz="2" w:space="0" w:color="auto"/>
            </w:tcBorders>
            <w:shd w:val="clear" w:color="auto" w:fill="F2F2F2" w:themeFill="background1" w:themeFillShade="F2"/>
          </w:tcPr>
          <w:p w:rsidR="001F7773" w:rsidRPr="002431BD" w:rsidRDefault="001F7773" w:rsidP="002431BD">
            <w:pPr>
              <w:spacing w:before="120"/>
            </w:pPr>
            <w:r w:rsidRPr="002431BD">
              <w:t>TOTAL BID PRICE INCLUSIVE OF 15 % VAT</w:t>
            </w:r>
          </w:p>
        </w:tc>
        <w:tc>
          <w:tcPr>
            <w:tcW w:w="2552" w:type="dxa"/>
            <w:gridSpan w:val="2"/>
            <w:tcBorders>
              <w:left w:val="single" w:sz="2" w:space="0" w:color="auto"/>
              <w:bottom w:val="single" w:sz="18" w:space="0" w:color="auto"/>
              <w:right w:val="single" w:sz="4" w:space="0" w:color="auto"/>
            </w:tcBorders>
            <w:shd w:val="clear" w:color="auto" w:fill="FFFFFF" w:themeFill="background1"/>
          </w:tcPr>
          <w:p w:rsidR="001F7773" w:rsidRPr="002431BD" w:rsidRDefault="001F7773" w:rsidP="002431BD">
            <w:pPr>
              <w:spacing w:before="120"/>
            </w:pPr>
            <w:r w:rsidRPr="002431BD">
              <w:t xml:space="preserve">R </w:t>
            </w:r>
          </w:p>
        </w:tc>
      </w:tr>
    </w:tbl>
    <w:p w:rsidR="002431BD" w:rsidRDefault="002431BD" w:rsidP="009A3CE7"/>
    <w:p w:rsidR="002431BD" w:rsidRDefault="002431BD" w:rsidP="009A3CE7"/>
    <w:p w:rsidR="0053539F" w:rsidRDefault="0053539F" w:rsidP="009A3CE7">
      <w:r>
        <w:br w:type="page"/>
      </w:r>
    </w:p>
    <w:p w:rsidR="009A3CE7" w:rsidRPr="00C76084" w:rsidRDefault="009A3CE7" w:rsidP="009A3CE7">
      <w:pPr>
        <w:pStyle w:val="Heading1"/>
      </w:pPr>
      <w:bookmarkStart w:id="63" w:name="_Ref8302112"/>
      <w:bookmarkStart w:id="64" w:name="_Toc14864480"/>
      <w:r w:rsidRPr="00C76084">
        <w:rPr>
          <w:caps w:val="0"/>
        </w:rPr>
        <w:lastRenderedPageBreak/>
        <w:t>PART C - RETURNS</w:t>
      </w:r>
      <w:bookmarkEnd w:id="63"/>
      <w:bookmarkEnd w:id="64"/>
    </w:p>
    <w:p w:rsidR="006E79D3" w:rsidRPr="00C76084" w:rsidRDefault="006E79D3" w:rsidP="004233DD">
      <w:pPr>
        <w:jc w:val="right"/>
        <w:rPr>
          <w:b/>
          <w:color w:val="365F91" w:themeColor="accent1" w:themeShade="BF"/>
          <w:sz w:val="16"/>
          <w:szCs w:val="16"/>
        </w:rPr>
      </w:pPr>
    </w:p>
    <w:tbl>
      <w:tblPr>
        <w:tblStyle w:val="TableGrid"/>
        <w:tblpPr w:leftFromText="180" w:rightFromText="180" w:vertAnchor="text" w:tblpX="108" w:tblpY="1"/>
        <w:tblOverlap w:val="never"/>
        <w:tblW w:w="4859" w:type="pct"/>
        <w:tblLayout w:type="fixed"/>
        <w:tblLook w:val="04A0" w:firstRow="1" w:lastRow="0" w:firstColumn="1" w:lastColumn="0" w:noHBand="0" w:noVBand="1"/>
      </w:tblPr>
      <w:tblGrid>
        <w:gridCol w:w="1764"/>
        <w:gridCol w:w="1159"/>
        <w:gridCol w:w="1471"/>
        <w:gridCol w:w="1380"/>
        <w:gridCol w:w="412"/>
        <w:gridCol w:w="2353"/>
        <w:gridCol w:w="688"/>
      </w:tblGrid>
      <w:tr w:rsidR="000A6E19" w:rsidRPr="00C76084" w:rsidTr="00A443A6">
        <w:trPr>
          <w:trHeight w:val="679"/>
        </w:trPr>
        <w:tc>
          <w:tcPr>
            <w:tcW w:w="5000" w:type="pct"/>
            <w:gridSpan w:val="7"/>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0A6E19" w:rsidRPr="00C76084" w:rsidRDefault="00F64797" w:rsidP="009A3CE7">
            <w:pPr>
              <w:pStyle w:val="Heading2"/>
              <w:outlineLvl w:val="1"/>
            </w:pPr>
            <w:bookmarkStart w:id="65" w:name="_Toc529906789"/>
            <w:bookmarkStart w:id="66" w:name="_Toc529937387"/>
            <w:bookmarkStart w:id="67" w:name="_Ref867226"/>
            <w:bookmarkStart w:id="68" w:name="_Toc14864481"/>
            <w:r w:rsidRPr="00C76084">
              <w:rPr>
                <w:caps w:val="0"/>
              </w:rPr>
              <w:t>INVITATION TO BID (SBD 1)</w:t>
            </w:r>
            <w:bookmarkEnd w:id="65"/>
            <w:bookmarkEnd w:id="66"/>
            <w:bookmarkEnd w:id="67"/>
            <w:bookmarkEnd w:id="68"/>
          </w:p>
        </w:tc>
      </w:tr>
      <w:tr w:rsidR="00995406" w:rsidRPr="00C76084" w:rsidTr="00A443A6">
        <w:tc>
          <w:tcPr>
            <w:tcW w:w="1584" w:type="pct"/>
            <w:gridSpan w:val="2"/>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995406" w:rsidRPr="00C76084" w:rsidRDefault="00F64797" w:rsidP="00A443A6">
            <w:pPr>
              <w:rPr>
                <w:rFonts w:cs="Calibri"/>
              </w:rPr>
            </w:pPr>
            <w:bookmarkStart w:id="69" w:name="_Toc459800037"/>
            <w:r w:rsidRPr="00C76084">
              <w:rPr>
                <w:b/>
              </w:rPr>
              <w:t>Bid number</w:t>
            </w:r>
          </w:p>
        </w:tc>
        <w:tc>
          <w:tcPr>
            <w:tcW w:w="3416" w:type="pct"/>
            <w:gridSpan w:val="5"/>
            <w:tcBorders>
              <w:top w:val="single" w:sz="12" w:space="0" w:color="auto"/>
              <w:left w:val="single" w:sz="12" w:space="0" w:color="auto"/>
              <w:bottom w:val="single" w:sz="12" w:space="0" w:color="auto"/>
              <w:right w:val="single" w:sz="12" w:space="0" w:color="auto"/>
            </w:tcBorders>
            <w:vAlign w:val="center"/>
          </w:tcPr>
          <w:p w:rsidR="00995406" w:rsidRPr="00C76084" w:rsidRDefault="00E65469" w:rsidP="00AF5A82">
            <w:pPr>
              <w:rPr>
                <w:rFonts w:cs="Calibri"/>
              </w:rPr>
            </w:pPr>
            <w:r w:rsidRPr="00E65469">
              <w:rPr>
                <w:b/>
                <w:lang w:val="en-ZA"/>
              </w:rPr>
              <w:t>NRF SARAO SCSA 001 2019</w:t>
            </w:r>
          </w:p>
        </w:tc>
      </w:tr>
      <w:tr w:rsidR="00995406" w:rsidRPr="00C76084" w:rsidTr="00A443A6">
        <w:tc>
          <w:tcPr>
            <w:tcW w:w="1584" w:type="pct"/>
            <w:gridSpan w:val="2"/>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995406" w:rsidRPr="00C76084" w:rsidRDefault="00F64797" w:rsidP="00A443A6">
            <w:pPr>
              <w:rPr>
                <w:rFonts w:cs="Calibri"/>
              </w:rPr>
            </w:pPr>
            <w:r w:rsidRPr="00C76084">
              <w:rPr>
                <w:b/>
              </w:rPr>
              <w:t>Closing date and time</w:t>
            </w:r>
          </w:p>
        </w:tc>
        <w:tc>
          <w:tcPr>
            <w:tcW w:w="3416" w:type="pct"/>
            <w:gridSpan w:val="5"/>
            <w:tcBorders>
              <w:top w:val="single" w:sz="12" w:space="0" w:color="auto"/>
              <w:left w:val="single" w:sz="12" w:space="0" w:color="auto"/>
              <w:bottom w:val="single" w:sz="12" w:space="0" w:color="auto"/>
              <w:right w:val="single" w:sz="12" w:space="0" w:color="auto"/>
            </w:tcBorders>
            <w:vAlign w:val="center"/>
          </w:tcPr>
          <w:p w:rsidR="00995406" w:rsidRPr="00C76084" w:rsidRDefault="0072072D" w:rsidP="001B403B">
            <w:pPr>
              <w:rPr>
                <w:rFonts w:cs="Calibri"/>
              </w:rPr>
            </w:pPr>
            <w:r>
              <w:rPr>
                <w:b/>
              </w:rPr>
              <w:t>23 August 2119 @</w:t>
            </w:r>
            <w:r w:rsidR="00E06FCC" w:rsidRPr="001B403B">
              <w:rPr>
                <w:b/>
              </w:rPr>
              <w:t xml:space="preserve"> 11:00</w:t>
            </w:r>
          </w:p>
        </w:tc>
      </w:tr>
      <w:tr w:rsidR="00BB2413" w:rsidRPr="00C76084" w:rsidTr="00A443A6">
        <w:tc>
          <w:tcPr>
            <w:tcW w:w="5000" w:type="pct"/>
            <w:gridSpan w:val="7"/>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rsidR="00BB2413" w:rsidRPr="00C76084" w:rsidRDefault="00E06FCC" w:rsidP="00A443A6">
            <w:r>
              <w:t>T</w:t>
            </w:r>
            <w:r w:rsidR="00F64797" w:rsidRPr="00C76084">
              <w:t xml:space="preserve">he </w:t>
            </w:r>
            <w:r w:rsidRPr="00C76084">
              <w:t>NRF</w:t>
            </w:r>
            <w:r w:rsidR="00F64797" w:rsidRPr="00C76084">
              <w:t xml:space="preserve"> recognises the date and time as recorded on its systems for closure purposes</w:t>
            </w:r>
          </w:p>
        </w:tc>
      </w:tr>
      <w:tr w:rsidR="00995406" w:rsidRPr="00C76084" w:rsidTr="00A443A6">
        <w:tc>
          <w:tcPr>
            <w:tcW w:w="5000" w:type="pct"/>
            <w:gridSpan w:val="7"/>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rsidR="00995406" w:rsidRPr="00C76084" w:rsidRDefault="00F64797" w:rsidP="00AF5A82">
            <w:pPr>
              <w:pStyle w:val="Bold"/>
              <w:framePr w:hSpace="0" w:wrap="auto" w:vAnchor="margin" w:xAlign="left" w:yAlign="inline"/>
              <w:suppressOverlap w:val="0"/>
              <w:rPr>
                <w:bCs/>
                <w:caps/>
              </w:rPr>
            </w:pPr>
            <w:bookmarkStart w:id="70" w:name="_Toc503357022"/>
            <w:bookmarkStart w:id="71" w:name="_Toc529906791"/>
            <w:bookmarkStart w:id="72" w:name="_Toc529937388"/>
            <w:bookmarkEnd w:id="69"/>
            <w:r w:rsidRPr="00C76084">
              <w:t xml:space="preserve">HIGH </w:t>
            </w:r>
            <w:r w:rsidRPr="00AF5A82">
              <w:t>LEVEL</w:t>
            </w:r>
            <w:r w:rsidRPr="00C76084">
              <w:t xml:space="preserve"> SUMMARY</w:t>
            </w:r>
            <w:bookmarkEnd w:id="70"/>
            <w:r w:rsidRPr="00C76084">
              <w:t xml:space="preserve"> OF BID REQUIREMENTS</w:t>
            </w:r>
            <w:bookmarkEnd w:id="71"/>
            <w:bookmarkEnd w:id="72"/>
          </w:p>
        </w:tc>
      </w:tr>
      <w:tr w:rsidR="00995406" w:rsidRPr="00C76084" w:rsidTr="00A443A6">
        <w:trPr>
          <w:trHeight w:val="20"/>
        </w:trPr>
        <w:tc>
          <w:tcPr>
            <w:tcW w:w="5000" w:type="pct"/>
            <w:gridSpan w:val="7"/>
            <w:tcBorders>
              <w:top w:val="single" w:sz="12" w:space="0" w:color="auto"/>
              <w:left w:val="single" w:sz="12" w:space="0" w:color="auto"/>
              <w:bottom w:val="single" w:sz="12" w:space="0" w:color="auto"/>
              <w:right w:val="single" w:sz="12" w:space="0" w:color="auto"/>
            </w:tcBorders>
          </w:tcPr>
          <w:p w:rsidR="00995406" w:rsidRPr="006476CE" w:rsidRDefault="00A615DF" w:rsidP="00603A90">
            <w:r w:rsidRPr="00A615DF">
              <w:t>Supply, delivery, and installation services of data storage with three years of support</w:t>
            </w:r>
          </w:p>
        </w:tc>
      </w:tr>
      <w:tr w:rsidR="00692E42" w:rsidRPr="00C76084" w:rsidTr="00AF5A82">
        <w:trPr>
          <w:cantSplit/>
          <w:trHeight w:val="161"/>
        </w:trPr>
        <w:tc>
          <w:tcPr>
            <w:tcW w:w="4627" w:type="pct"/>
            <w:gridSpan w:val="6"/>
            <w:tcBorders>
              <w:top w:val="single" w:sz="12" w:space="0" w:color="auto"/>
              <w:left w:val="single" w:sz="12" w:space="0" w:color="auto"/>
              <w:bottom w:val="single" w:sz="12" w:space="0" w:color="auto"/>
              <w:right w:val="single" w:sz="12" w:space="0" w:color="auto"/>
            </w:tcBorders>
            <w:shd w:val="clear" w:color="auto" w:fill="DDD9C3" w:themeFill="background2" w:themeFillShade="E6"/>
          </w:tcPr>
          <w:p w:rsidR="00692E42" w:rsidRPr="00C76084" w:rsidRDefault="00692E42" w:rsidP="00AF5A82">
            <w:pPr>
              <w:pStyle w:val="Bold"/>
              <w:framePr w:hSpace="0" w:wrap="auto" w:vAnchor="margin" w:xAlign="left" w:yAlign="inline"/>
              <w:suppressOverlap w:val="0"/>
              <w:jc w:val="left"/>
            </w:pPr>
            <w:r w:rsidRPr="00C76084">
              <w:t>Number of ORIGINAL bid documents for contract signing</w:t>
            </w:r>
          </w:p>
        </w:tc>
        <w:tc>
          <w:tcPr>
            <w:tcW w:w="373" w:type="pct"/>
            <w:tcBorders>
              <w:top w:val="single" w:sz="12" w:space="0" w:color="auto"/>
              <w:left w:val="single" w:sz="12" w:space="0" w:color="auto"/>
              <w:bottom w:val="single" w:sz="12" w:space="0" w:color="auto"/>
              <w:right w:val="single" w:sz="12" w:space="0" w:color="auto"/>
            </w:tcBorders>
          </w:tcPr>
          <w:p w:rsidR="00692E42" w:rsidRPr="00C76084" w:rsidRDefault="00FE5E93" w:rsidP="00AF5A82">
            <w:pPr>
              <w:rPr>
                <w:lang w:val="en-US"/>
              </w:rPr>
            </w:pPr>
            <w:r w:rsidRPr="00C76084">
              <w:rPr>
                <w:lang w:val="en-US"/>
              </w:rPr>
              <w:t>2</w:t>
            </w:r>
          </w:p>
        </w:tc>
      </w:tr>
      <w:tr w:rsidR="00B4457E" w:rsidRPr="00C76084" w:rsidTr="00EE706E">
        <w:trPr>
          <w:trHeight w:val="20"/>
        </w:trPr>
        <w:tc>
          <w:tcPr>
            <w:tcW w:w="3129" w:type="pct"/>
            <w:gridSpan w:val="4"/>
            <w:tcBorders>
              <w:top w:val="single" w:sz="12" w:space="0" w:color="auto"/>
              <w:left w:val="single" w:sz="12" w:space="0" w:color="auto"/>
              <w:bottom w:val="single" w:sz="12" w:space="0" w:color="auto"/>
              <w:right w:val="single" w:sz="6" w:space="0" w:color="auto"/>
            </w:tcBorders>
            <w:shd w:val="clear" w:color="auto" w:fill="DDD9C3" w:themeFill="background2" w:themeFillShade="E6"/>
          </w:tcPr>
          <w:p w:rsidR="00B4457E" w:rsidRPr="00C76084" w:rsidRDefault="00B4457E" w:rsidP="00AF5A82">
            <w:pPr>
              <w:pStyle w:val="Bold"/>
              <w:framePr w:hSpace="0" w:wrap="auto" w:vAnchor="margin" w:xAlign="left" w:yAlign="inline"/>
              <w:suppressOverlap w:val="0"/>
              <w:jc w:val="left"/>
            </w:pPr>
            <w:r w:rsidRPr="00B4457E">
              <w:t>Number of EVALUATION copies (Mark pages as “Evaluation Copy” and number all pages sequentially):</w:t>
            </w:r>
          </w:p>
        </w:tc>
        <w:tc>
          <w:tcPr>
            <w:tcW w:w="1871" w:type="pct"/>
            <w:gridSpan w:val="3"/>
            <w:tcBorders>
              <w:top w:val="single" w:sz="12" w:space="0" w:color="auto"/>
              <w:left w:val="single" w:sz="6" w:space="0" w:color="auto"/>
              <w:bottom w:val="single" w:sz="12" w:space="0" w:color="auto"/>
              <w:right w:val="single" w:sz="12" w:space="0" w:color="auto"/>
            </w:tcBorders>
          </w:tcPr>
          <w:p w:rsidR="00052155" w:rsidRDefault="00A615DF" w:rsidP="00A615DF">
            <w:pPr>
              <w:rPr>
                <w:rFonts w:cs="Calibri"/>
              </w:rPr>
            </w:pPr>
            <w:r w:rsidRPr="00A615DF">
              <w:rPr>
                <w:rFonts w:cs="Calibri"/>
              </w:rPr>
              <w:t>2 electronic documents (technical and price separate) on two separate memory sticks</w:t>
            </w:r>
          </w:p>
        </w:tc>
      </w:tr>
      <w:tr w:rsidR="008D5AB4" w:rsidRPr="00C76084" w:rsidTr="00EE706E">
        <w:trPr>
          <w:trHeight w:val="20"/>
        </w:trPr>
        <w:tc>
          <w:tcPr>
            <w:tcW w:w="3129" w:type="pct"/>
            <w:gridSpan w:val="4"/>
            <w:tcBorders>
              <w:top w:val="single" w:sz="12" w:space="0" w:color="auto"/>
              <w:left w:val="single" w:sz="12" w:space="0" w:color="auto"/>
              <w:bottom w:val="single" w:sz="12" w:space="0" w:color="auto"/>
              <w:right w:val="single" w:sz="6" w:space="0" w:color="auto"/>
            </w:tcBorders>
            <w:shd w:val="clear" w:color="auto" w:fill="DDD9C3" w:themeFill="background2" w:themeFillShade="E6"/>
          </w:tcPr>
          <w:p w:rsidR="008D5AB4" w:rsidRPr="00C76084" w:rsidRDefault="008D5AB4" w:rsidP="00AF5A82">
            <w:pPr>
              <w:pStyle w:val="Bold"/>
              <w:framePr w:hSpace="0" w:wrap="auto" w:vAnchor="margin" w:xAlign="left" w:yAlign="inline"/>
              <w:suppressOverlap w:val="0"/>
              <w:jc w:val="left"/>
            </w:pPr>
            <w:r w:rsidRPr="00C76084">
              <w:t>TWO ENVELOPE SYSTEM</w:t>
            </w:r>
          </w:p>
        </w:tc>
        <w:tc>
          <w:tcPr>
            <w:tcW w:w="1871" w:type="pct"/>
            <w:gridSpan w:val="3"/>
            <w:tcBorders>
              <w:top w:val="single" w:sz="12" w:space="0" w:color="auto"/>
              <w:left w:val="single" w:sz="6" w:space="0" w:color="auto"/>
              <w:bottom w:val="single" w:sz="12" w:space="0" w:color="auto"/>
              <w:right w:val="single" w:sz="12" w:space="0" w:color="auto"/>
            </w:tcBorders>
          </w:tcPr>
          <w:p w:rsidR="008D5AB4" w:rsidRPr="00C76084" w:rsidRDefault="00FE5E93" w:rsidP="00A443A6">
            <w:pPr>
              <w:rPr>
                <w:b/>
                <w:lang w:val="en-US"/>
              </w:rPr>
            </w:pPr>
            <w:r w:rsidRPr="00C76084">
              <w:rPr>
                <w:b/>
                <w:lang w:val="en-US"/>
              </w:rPr>
              <w:t>YES</w:t>
            </w:r>
          </w:p>
        </w:tc>
      </w:tr>
      <w:tr w:rsidR="008D5AB4" w:rsidRPr="00C76084" w:rsidTr="00150C6C">
        <w:trPr>
          <w:trHeight w:val="20"/>
        </w:trPr>
        <w:tc>
          <w:tcPr>
            <w:tcW w:w="3129" w:type="pct"/>
            <w:gridSpan w:val="4"/>
            <w:tcBorders>
              <w:top w:val="single" w:sz="12" w:space="0" w:color="auto"/>
              <w:left w:val="single" w:sz="12" w:space="0" w:color="auto"/>
              <w:bottom w:val="single" w:sz="12" w:space="0" w:color="auto"/>
              <w:right w:val="single" w:sz="8" w:space="0" w:color="auto"/>
            </w:tcBorders>
            <w:shd w:val="clear" w:color="auto" w:fill="DDD9C3" w:themeFill="background2" w:themeFillShade="E6"/>
          </w:tcPr>
          <w:p w:rsidR="008D5AB4" w:rsidRPr="00C76084" w:rsidRDefault="008D5AB4" w:rsidP="00AF5A82">
            <w:pPr>
              <w:pStyle w:val="Bold"/>
              <w:framePr w:hSpace="0" w:wrap="auto" w:vAnchor="margin" w:xAlign="left" w:yAlign="inline"/>
              <w:suppressOverlap w:val="0"/>
              <w:jc w:val="left"/>
            </w:pPr>
            <w:r w:rsidRPr="00C76084">
              <w:t>PRICE VALIDITY PERIOD FROM DATE OF CLOSURE</w:t>
            </w:r>
          </w:p>
        </w:tc>
        <w:tc>
          <w:tcPr>
            <w:tcW w:w="1871" w:type="pct"/>
            <w:gridSpan w:val="3"/>
            <w:tcBorders>
              <w:top w:val="single" w:sz="12" w:space="0" w:color="auto"/>
              <w:left w:val="single" w:sz="8" w:space="0" w:color="auto"/>
              <w:bottom w:val="single" w:sz="12" w:space="0" w:color="auto"/>
              <w:right w:val="single" w:sz="12" w:space="0" w:color="auto"/>
            </w:tcBorders>
          </w:tcPr>
          <w:p w:rsidR="008D5AB4" w:rsidRPr="00C76084" w:rsidRDefault="00052155" w:rsidP="00100935">
            <w:pPr>
              <w:rPr>
                <w:b/>
                <w:lang w:val="en-US"/>
              </w:rPr>
            </w:pPr>
            <w:r>
              <w:t>1</w:t>
            </w:r>
            <w:r w:rsidR="00100935">
              <w:t>5</w:t>
            </w:r>
            <w:r>
              <w:t>0</w:t>
            </w:r>
            <w:r w:rsidR="008D5AB4" w:rsidRPr="00C76084">
              <w:t xml:space="preserve"> days</w:t>
            </w:r>
          </w:p>
        </w:tc>
      </w:tr>
      <w:tr w:rsidR="008D5AB4" w:rsidRPr="00C76084" w:rsidTr="00150C6C">
        <w:trPr>
          <w:trHeight w:val="20"/>
        </w:trPr>
        <w:tc>
          <w:tcPr>
            <w:tcW w:w="2381" w:type="pct"/>
            <w:gridSpan w:val="3"/>
            <w:tcBorders>
              <w:top w:val="single" w:sz="12" w:space="0" w:color="auto"/>
              <w:left w:val="single" w:sz="12" w:space="0" w:color="auto"/>
              <w:bottom w:val="single" w:sz="12" w:space="0" w:color="auto"/>
              <w:right w:val="single" w:sz="12" w:space="0" w:color="auto"/>
            </w:tcBorders>
            <w:shd w:val="clear" w:color="auto" w:fill="DDD9C3" w:themeFill="background2" w:themeFillShade="E6"/>
            <w:vAlign w:val="center"/>
          </w:tcPr>
          <w:p w:rsidR="008D5AB4" w:rsidRPr="00C76084" w:rsidRDefault="008D5AB4" w:rsidP="00A443A6">
            <w:pPr>
              <w:rPr>
                <w:rFonts w:cs="Calibri"/>
                <w:b/>
              </w:rPr>
            </w:pPr>
            <w:r w:rsidRPr="00C76084">
              <w:rPr>
                <w:b/>
              </w:rPr>
              <w:t>Bidding procedure enquiries are directed in writing to:</w:t>
            </w:r>
          </w:p>
        </w:tc>
        <w:tc>
          <w:tcPr>
            <w:tcW w:w="2619" w:type="pct"/>
            <w:gridSpan w:val="4"/>
            <w:tcBorders>
              <w:top w:val="single" w:sz="12" w:space="0" w:color="auto"/>
              <w:left w:val="single" w:sz="12" w:space="0" w:color="auto"/>
              <w:bottom w:val="single" w:sz="12" w:space="0" w:color="auto"/>
              <w:right w:val="single" w:sz="12" w:space="0" w:color="auto"/>
            </w:tcBorders>
            <w:shd w:val="clear" w:color="auto" w:fill="DDD9C3" w:themeFill="background2" w:themeFillShade="E6"/>
            <w:vAlign w:val="center"/>
          </w:tcPr>
          <w:p w:rsidR="008D5AB4" w:rsidRPr="00C76084" w:rsidRDefault="008D5AB4" w:rsidP="00A443A6">
            <w:pPr>
              <w:rPr>
                <w:b/>
              </w:rPr>
            </w:pPr>
            <w:r w:rsidRPr="00C76084">
              <w:rPr>
                <w:b/>
                <w:lang w:val="en-US"/>
              </w:rPr>
              <w:t>Technical information queries are directed in writing to:</w:t>
            </w:r>
          </w:p>
        </w:tc>
      </w:tr>
      <w:tr w:rsidR="001B403B" w:rsidRPr="00C76084" w:rsidTr="00150C6C">
        <w:trPr>
          <w:trHeight w:val="20"/>
        </w:trPr>
        <w:tc>
          <w:tcPr>
            <w:tcW w:w="956" w:type="pct"/>
            <w:tcBorders>
              <w:top w:val="single" w:sz="12" w:space="0" w:color="auto"/>
              <w:left w:val="single" w:sz="12" w:space="0" w:color="auto"/>
              <w:bottom w:val="single" w:sz="2" w:space="0" w:color="auto"/>
              <w:right w:val="single" w:sz="2" w:space="0" w:color="auto"/>
            </w:tcBorders>
            <w:vAlign w:val="center"/>
          </w:tcPr>
          <w:p w:rsidR="001B403B" w:rsidRPr="00C76084" w:rsidRDefault="001B403B" w:rsidP="000A1D94">
            <w:pPr>
              <w:spacing w:after="3" w:line="206" w:lineRule="exact"/>
              <w:ind w:left="101"/>
              <w:textAlignment w:val="baseline"/>
              <w:rPr>
                <w:rFonts w:eastAsia="Arial Narrow" w:cs="Calibri"/>
                <w:color w:val="000000"/>
              </w:rPr>
            </w:pPr>
            <w:r w:rsidRPr="00C76084">
              <w:t>Section</w:t>
            </w:r>
          </w:p>
        </w:tc>
        <w:tc>
          <w:tcPr>
            <w:tcW w:w="1425" w:type="pct"/>
            <w:gridSpan w:val="2"/>
            <w:tcBorders>
              <w:top w:val="single" w:sz="12" w:space="0" w:color="auto"/>
              <w:left w:val="single" w:sz="2" w:space="0" w:color="auto"/>
              <w:bottom w:val="single" w:sz="2" w:space="0" w:color="auto"/>
              <w:right w:val="single" w:sz="12" w:space="0" w:color="auto"/>
            </w:tcBorders>
          </w:tcPr>
          <w:p w:rsidR="001B403B" w:rsidRPr="008D25E6" w:rsidRDefault="001B403B" w:rsidP="006D4CBC">
            <w:r w:rsidRPr="008D25E6">
              <w:t>SCM</w:t>
            </w:r>
          </w:p>
        </w:tc>
        <w:tc>
          <w:tcPr>
            <w:tcW w:w="971" w:type="pct"/>
            <w:gridSpan w:val="2"/>
            <w:tcBorders>
              <w:top w:val="single" w:sz="12" w:space="0" w:color="auto"/>
              <w:left w:val="single" w:sz="12" w:space="0" w:color="auto"/>
              <w:bottom w:val="single" w:sz="2" w:space="0" w:color="auto"/>
              <w:right w:val="single" w:sz="2" w:space="0" w:color="auto"/>
            </w:tcBorders>
            <w:vAlign w:val="center"/>
          </w:tcPr>
          <w:p w:rsidR="001B403B" w:rsidRPr="00C76084" w:rsidRDefault="001B403B" w:rsidP="000A1D94">
            <w:pPr>
              <w:spacing w:after="3" w:line="206" w:lineRule="exact"/>
              <w:ind w:left="101"/>
              <w:textAlignment w:val="baseline"/>
              <w:rPr>
                <w:rFonts w:eastAsia="Arial Narrow" w:cs="Calibri"/>
                <w:color w:val="000000"/>
              </w:rPr>
            </w:pPr>
            <w:r w:rsidRPr="00C76084">
              <w:t>Section</w:t>
            </w:r>
          </w:p>
        </w:tc>
        <w:tc>
          <w:tcPr>
            <w:tcW w:w="1648" w:type="pct"/>
            <w:gridSpan w:val="2"/>
            <w:tcBorders>
              <w:top w:val="single" w:sz="12" w:space="0" w:color="auto"/>
              <w:left w:val="single" w:sz="2" w:space="0" w:color="auto"/>
              <w:bottom w:val="single" w:sz="2" w:space="0" w:color="auto"/>
              <w:right w:val="single" w:sz="12" w:space="0" w:color="auto"/>
            </w:tcBorders>
          </w:tcPr>
          <w:p w:rsidR="001B403B" w:rsidRPr="009C52AC" w:rsidRDefault="00E06FCC" w:rsidP="006D4CBC">
            <w:r>
              <w:t>Contract management</w:t>
            </w:r>
          </w:p>
        </w:tc>
      </w:tr>
      <w:tr w:rsidR="00E06FCC" w:rsidRPr="00C76084" w:rsidTr="00150C6C">
        <w:trPr>
          <w:trHeight w:val="20"/>
        </w:trPr>
        <w:tc>
          <w:tcPr>
            <w:tcW w:w="956" w:type="pct"/>
            <w:tcBorders>
              <w:top w:val="single" w:sz="2" w:space="0" w:color="auto"/>
              <w:left w:val="single" w:sz="12" w:space="0" w:color="auto"/>
              <w:bottom w:val="single" w:sz="2" w:space="0" w:color="auto"/>
              <w:right w:val="single" w:sz="2" w:space="0" w:color="auto"/>
            </w:tcBorders>
            <w:vAlign w:val="center"/>
          </w:tcPr>
          <w:p w:rsidR="00E06FCC" w:rsidRPr="00C76084" w:rsidRDefault="00E06FCC" w:rsidP="000A1D94">
            <w:pPr>
              <w:spacing w:line="199" w:lineRule="exact"/>
              <w:ind w:left="101"/>
              <w:textAlignment w:val="baseline"/>
              <w:rPr>
                <w:rFonts w:eastAsia="Arial Narrow" w:cs="Calibri"/>
                <w:color w:val="000000"/>
              </w:rPr>
            </w:pPr>
            <w:r w:rsidRPr="00C76084">
              <w:t>Contact person</w:t>
            </w:r>
          </w:p>
        </w:tc>
        <w:tc>
          <w:tcPr>
            <w:tcW w:w="1425" w:type="pct"/>
            <w:gridSpan w:val="2"/>
            <w:tcBorders>
              <w:top w:val="single" w:sz="2" w:space="0" w:color="auto"/>
              <w:left w:val="single" w:sz="2" w:space="0" w:color="auto"/>
              <w:bottom w:val="single" w:sz="2" w:space="0" w:color="auto"/>
              <w:right w:val="single" w:sz="12" w:space="0" w:color="auto"/>
            </w:tcBorders>
          </w:tcPr>
          <w:p w:rsidR="00E06FCC" w:rsidRPr="00E06FCC" w:rsidRDefault="00A615DF" w:rsidP="0088735B">
            <w:r>
              <w:t xml:space="preserve">Mr </w:t>
            </w:r>
            <w:r w:rsidR="00E06FCC">
              <w:t>Yanga Duna</w:t>
            </w:r>
            <w:r>
              <w:t xml:space="preserve">/Ms  </w:t>
            </w:r>
            <w:r w:rsidRPr="00A615DF">
              <w:t>Nolwazi Mthembu</w:t>
            </w:r>
          </w:p>
        </w:tc>
        <w:tc>
          <w:tcPr>
            <w:tcW w:w="971" w:type="pct"/>
            <w:gridSpan w:val="2"/>
            <w:tcBorders>
              <w:top w:val="single" w:sz="2" w:space="0" w:color="auto"/>
              <w:left w:val="single" w:sz="12" w:space="0" w:color="auto"/>
              <w:bottom w:val="single" w:sz="2" w:space="0" w:color="auto"/>
              <w:right w:val="single" w:sz="2" w:space="0" w:color="auto"/>
            </w:tcBorders>
            <w:vAlign w:val="center"/>
          </w:tcPr>
          <w:p w:rsidR="00E06FCC" w:rsidRPr="00C76084" w:rsidRDefault="00E06FCC" w:rsidP="000A1D94">
            <w:pPr>
              <w:spacing w:line="199" w:lineRule="exact"/>
              <w:ind w:left="101"/>
              <w:textAlignment w:val="baseline"/>
              <w:rPr>
                <w:rFonts w:eastAsia="Arial Narrow" w:cs="Calibri"/>
                <w:color w:val="000000"/>
              </w:rPr>
            </w:pPr>
            <w:r w:rsidRPr="00C76084">
              <w:t>Contact person</w:t>
            </w:r>
          </w:p>
        </w:tc>
        <w:tc>
          <w:tcPr>
            <w:tcW w:w="1648" w:type="pct"/>
            <w:gridSpan w:val="2"/>
            <w:tcBorders>
              <w:top w:val="single" w:sz="2" w:space="0" w:color="auto"/>
              <w:left w:val="single" w:sz="2" w:space="0" w:color="auto"/>
              <w:bottom w:val="single" w:sz="2" w:space="0" w:color="auto"/>
              <w:right w:val="single" w:sz="12" w:space="0" w:color="auto"/>
            </w:tcBorders>
          </w:tcPr>
          <w:p w:rsidR="00E06FCC" w:rsidRPr="00E06FCC" w:rsidRDefault="00E06FCC" w:rsidP="0088735B">
            <w:r w:rsidRPr="00E06FCC">
              <w:t>Apiwe Hotel</w:t>
            </w:r>
          </w:p>
        </w:tc>
      </w:tr>
      <w:tr w:rsidR="00E06FCC" w:rsidRPr="00C76084" w:rsidTr="00150C6C">
        <w:trPr>
          <w:trHeight w:val="20"/>
        </w:trPr>
        <w:tc>
          <w:tcPr>
            <w:tcW w:w="956" w:type="pct"/>
            <w:tcBorders>
              <w:top w:val="single" w:sz="2" w:space="0" w:color="auto"/>
              <w:left w:val="single" w:sz="12" w:space="0" w:color="auto"/>
              <w:bottom w:val="single" w:sz="12" w:space="0" w:color="auto"/>
              <w:right w:val="single" w:sz="2" w:space="0" w:color="auto"/>
            </w:tcBorders>
          </w:tcPr>
          <w:p w:rsidR="00E06FCC" w:rsidRPr="00C76084" w:rsidRDefault="00E06FCC" w:rsidP="000A1D94">
            <w:pPr>
              <w:spacing w:after="17" w:line="206" w:lineRule="exact"/>
              <w:ind w:left="101"/>
              <w:textAlignment w:val="baseline"/>
              <w:rPr>
                <w:rFonts w:eastAsia="Arial Narrow" w:cs="Calibri"/>
                <w:color w:val="000000"/>
                <w:lang w:val="en-US"/>
              </w:rPr>
            </w:pPr>
            <w:r w:rsidRPr="00C76084">
              <w:t>E-mail address</w:t>
            </w:r>
          </w:p>
        </w:tc>
        <w:tc>
          <w:tcPr>
            <w:tcW w:w="1425" w:type="pct"/>
            <w:gridSpan w:val="2"/>
            <w:tcBorders>
              <w:top w:val="single" w:sz="2" w:space="0" w:color="auto"/>
              <w:left w:val="single" w:sz="2" w:space="0" w:color="auto"/>
              <w:bottom w:val="single" w:sz="12" w:space="0" w:color="auto"/>
              <w:right w:val="single" w:sz="12" w:space="0" w:color="auto"/>
            </w:tcBorders>
          </w:tcPr>
          <w:p w:rsidR="00E06FCC" w:rsidRPr="00E06FCC" w:rsidRDefault="00A615DF" w:rsidP="0088735B">
            <w:r w:rsidRPr="00A615DF">
              <w:t>yduna@ska.ac.za nmthembu@ska.ac.za</w:t>
            </w:r>
            <w:r w:rsidR="00E06FCC" w:rsidRPr="00E06FCC">
              <w:t xml:space="preserve"> </w:t>
            </w:r>
          </w:p>
        </w:tc>
        <w:tc>
          <w:tcPr>
            <w:tcW w:w="971" w:type="pct"/>
            <w:gridSpan w:val="2"/>
            <w:tcBorders>
              <w:top w:val="single" w:sz="2" w:space="0" w:color="auto"/>
              <w:left w:val="single" w:sz="12" w:space="0" w:color="auto"/>
              <w:bottom w:val="single" w:sz="12" w:space="0" w:color="auto"/>
              <w:right w:val="single" w:sz="2" w:space="0" w:color="auto"/>
            </w:tcBorders>
          </w:tcPr>
          <w:p w:rsidR="00E06FCC" w:rsidRPr="00C76084" w:rsidRDefault="00E06FCC" w:rsidP="000A1D94">
            <w:pPr>
              <w:spacing w:after="17" w:line="206" w:lineRule="exact"/>
              <w:ind w:left="101"/>
              <w:textAlignment w:val="baseline"/>
              <w:rPr>
                <w:rFonts w:eastAsia="Arial Narrow" w:cs="Calibri"/>
                <w:color w:val="000000"/>
                <w:lang w:val="en-US"/>
              </w:rPr>
            </w:pPr>
            <w:r w:rsidRPr="00C76084">
              <w:t>E-mail address</w:t>
            </w:r>
          </w:p>
        </w:tc>
        <w:tc>
          <w:tcPr>
            <w:tcW w:w="1648" w:type="pct"/>
            <w:gridSpan w:val="2"/>
            <w:tcBorders>
              <w:top w:val="single" w:sz="2" w:space="0" w:color="auto"/>
              <w:left w:val="single" w:sz="2" w:space="0" w:color="auto"/>
              <w:bottom w:val="single" w:sz="12" w:space="0" w:color="auto"/>
              <w:right w:val="single" w:sz="12" w:space="0" w:color="auto"/>
            </w:tcBorders>
          </w:tcPr>
          <w:p w:rsidR="00E06FCC" w:rsidRPr="00E06FCC" w:rsidRDefault="00E06FCC" w:rsidP="0088735B">
            <w:r w:rsidRPr="00E06FCC">
              <w:t>ahotel@ska.ac.za</w:t>
            </w:r>
          </w:p>
        </w:tc>
      </w:tr>
    </w:tbl>
    <w:p w:rsidR="008B0B07" w:rsidRPr="00C76084" w:rsidRDefault="008B0B07"/>
    <w:tbl>
      <w:tblPr>
        <w:tblStyle w:val="TableGrid"/>
        <w:tblW w:w="4875" w:type="pct"/>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77"/>
        <w:gridCol w:w="130"/>
        <w:gridCol w:w="400"/>
        <w:gridCol w:w="505"/>
        <w:gridCol w:w="802"/>
        <w:gridCol w:w="244"/>
        <w:gridCol w:w="494"/>
        <w:gridCol w:w="120"/>
        <w:gridCol w:w="826"/>
        <w:gridCol w:w="526"/>
        <w:gridCol w:w="13"/>
        <w:gridCol w:w="544"/>
        <w:gridCol w:w="1648"/>
        <w:gridCol w:w="133"/>
        <w:gridCol w:w="518"/>
        <w:gridCol w:w="1978"/>
      </w:tblGrid>
      <w:tr w:rsidR="009A3CE7" w:rsidRPr="00C76084" w:rsidTr="001C4D29">
        <w:trPr>
          <w:trHeight w:val="20"/>
          <w:tblHeader/>
        </w:trPr>
        <w:tc>
          <w:tcPr>
            <w:tcW w:w="5000" w:type="pct"/>
            <w:gridSpan w:val="16"/>
            <w:tcBorders>
              <w:bottom w:val="single" w:sz="12" w:space="0" w:color="auto"/>
            </w:tcBorders>
            <w:shd w:val="clear" w:color="auto" w:fill="F2F2F2" w:themeFill="background1" w:themeFillShade="F2"/>
          </w:tcPr>
          <w:p w:rsidR="009A3CE7" w:rsidRPr="00C76084" w:rsidRDefault="009A3CE7" w:rsidP="008B0B07">
            <w:pPr>
              <w:pStyle w:val="Heading2"/>
              <w:outlineLvl w:val="1"/>
            </w:pPr>
            <w:bookmarkStart w:id="73" w:name="_Toc503357023"/>
            <w:bookmarkStart w:id="74" w:name="_Toc529906792"/>
            <w:bookmarkStart w:id="75" w:name="_Toc529937389"/>
            <w:bookmarkStart w:id="76" w:name="_Ref8302033"/>
            <w:bookmarkStart w:id="77" w:name="_Ref8721480"/>
            <w:bookmarkStart w:id="78" w:name="_Ref8723091"/>
            <w:bookmarkStart w:id="79" w:name="_Ref11911004"/>
            <w:bookmarkStart w:id="80" w:name="_Ref11911010"/>
            <w:bookmarkStart w:id="81" w:name="_Toc14864482"/>
            <w:r w:rsidRPr="00C76084">
              <w:t>SUPPLIER INFORMATION</w:t>
            </w:r>
            <w:bookmarkEnd w:id="73"/>
            <w:bookmarkEnd w:id="74"/>
            <w:bookmarkEnd w:id="75"/>
            <w:bookmarkEnd w:id="76"/>
            <w:bookmarkEnd w:id="77"/>
            <w:bookmarkEnd w:id="78"/>
            <w:bookmarkEnd w:id="79"/>
            <w:bookmarkEnd w:id="80"/>
            <w:bookmarkEnd w:id="81"/>
          </w:p>
        </w:tc>
      </w:tr>
      <w:tr w:rsidR="009A3CE7" w:rsidRPr="00C76084" w:rsidTr="001C4D29">
        <w:trPr>
          <w:trHeight w:val="20"/>
        </w:trPr>
        <w:tc>
          <w:tcPr>
            <w:tcW w:w="5000" w:type="pct"/>
            <w:gridSpan w:val="16"/>
            <w:tcBorders>
              <w:bottom w:val="single" w:sz="2" w:space="0" w:color="auto"/>
            </w:tcBorders>
            <w:shd w:val="clear" w:color="auto" w:fill="F2F2F2" w:themeFill="background1" w:themeFillShade="F2"/>
          </w:tcPr>
          <w:p w:rsidR="009A3CE7" w:rsidRPr="00C76084" w:rsidRDefault="009A3CE7" w:rsidP="008B0B07">
            <w:pPr>
              <w:keepNext/>
              <w:keepLines/>
              <w:widowControl/>
              <w:rPr>
                <w:rFonts w:cs="Calibri"/>
                <w:b/>
                <w:bCs/>
              </w:rPr>
            </w:pPr>
            <w:r w:rsidRPr="00C76084">
              <w:rPr>
                <w:b/>
              </w:rPr>
              <w:t>Name Of Bidder</w:t>
            </w:r>
            <w:r w:rsidRPr="00C76084">
              <w:rPr>
                <w:rFonts w:cs="Calibri"/>
                <w:b/>
                <w:bCs/>
              </w:rPr>
              <w:t xml:space="preserve"> </w:t>
            </w:r>
          </w:p>
        </w:tc>
      </w:tr>
      <w:tr w:rsidR="009A3CE7" w:rsidRPr="00C76084" w:rsidTr="001C4D29">
        <w:trPr>
          <w:trHeight w:val="20"/>
        </w:trPr>
        <w:tc>
          <w:tcPr>
            <w:tcW w:w="5000" w:type="pct"/>
            <w:gridSpan w:val="16"/>
            <w:tcBorders>
              <w:top w:val="single" w:sz="2" w:space="0" w:color="auto"/>
              <w:bottom w:val="single" w:sz="2" w:space="0" w:color="auto"/>
            </w:tcBorders>
          </w:tcPr>
          <w:p w:rsidR="009A3CE7" w:rsidRPr="00C76084" w:rsidRDefault="009A3CE7" w:rsidP="008B0B07">
            <w:pPr>
              <w:keepNext/>
              <w:keepLines/>
              <w:widowControl/>
              <w:tabs>
                <w:tab w:val="left" w:pos="1127"/>
              </w:tabs>
              <w:rPr>
                <w:rFonts w:cs="Calibri"/>
                <w:bCs/>
              </w:rPr>
            </w:pPr>
          </w:p>
          <w:p w:rsidR="009A3CE7" w:rsidRPr="00C76084" w:rsidRDefault="009A3CE7" w:rsidP="008B0B07">
            <w:pPr>
              <w:keepNext/>
              <w:keepLines/>
              <w:widowControl/>
              <w:tabs>
                <w:tab w:val="left" w:pos="1127"/>
              </w:tabs>
              <w:rPr>
                <w:rFonts w:cs="Calibri"/>
                <w:bCs/>
              </w:rPr>
            </w:pPr>
          </w:p>
        </w:tc>
      </w:tr>
      <w:tr w:rsidR="009A3CE7" w:rsidRPr="00C76084" w:rsidTr="001C4D29">
        <w:trPr>
          <w:trHeight w:val="20"/>
        </w:trPr>
        <w:tc>
          <w:tcPr>
            <w:tcW w:w="5000" w:type="pct"/>
            <w:gridSpan w:val="16"/>
            <w:tcBorders>
              <w:top w:val="single" w:sz="2" w:space="0" w:color="auto"/>
              <w:bottom w:val="single" w:sz="2" w:space="0" w:color="auto"/>
            </w:tcBorders>
            <w:shd w:val="clear" w:color="auto" w:fill="F2F2F2" w:themeFill="background1" w:themeFillShade="F2"/>
          </w:tcPr>
          <w:p w:rsidR="009A3CE7" w:rsidRPr="00C76084" w:rsidRDefault="009A3CE7" w:rsidP="008B0B07">
            <w:pPr>
              <w:rPr>
                <w:rFonts w:cs="Calibri"/>
                <w:b/>
              </w:rPr>
            </w:pPr>
            <w:r w:rsidRPr="00C76084">
              <w:rPr>
                <w:b/>
              </w:rPr>
              <w:t>Postal Address</w:t>
            </w:r>
          </w:p>
        </w:tc>
      </w:tr>
      <w:tr w:rsidR="009A3CE7" w:rsidRPr="00C76084" w:rsidTr="001C4D29">
        <w:trPr>
          <w:trHeight w:val="20"/>
        </w:trPr>
        <w:tc>
          <w:tcPr>
            <w:tcW w:w="5000" w:type="pct"/>
            <w:gridSpan w:val="16"/>
            <w:tcBorders>
              <w:top w:val="single" w:sz="2" w:space="0" w:color="auto"/>
              <w:bottom w:val="single" w:sz="2" w:space="0" w:color="auto"/>
            </w:tcBorders>
          </w:tcPr>
          <w:p w:rsidR="009A3CE7" w:rsidRPr="00C76084" w:rsidRDefault="009A3CE7" w:rsidP="008B0B07"/>
          <w:p w:rsidR="009A3CE7" w:rsidRPr="00C76084" w:rsidRDefault="009A3CE7" w:rsidP="008B0B07"/>
          <w:p w:rsidR="009A3CE7" w:rsidRPr="00C76084" w:rsidRDefault="009A3CE7" w:rsidP="008B0B07"/>
        </w:tc>
      </w:tr>
      <w:tr w:rsidR="009A3CE7" w:rsidRPr="00C76084" w:rsidTr="001C4D29">
        <w:trPr>
          <w:trHeight w:val="20"/>
        </w:trPr>
        <w:tc>
          <w:tcPr>
            <w:tcW w:w="5000" w:type="pct"/>
            <w:gridSpan w:val="16"/>
            <w:tcBorders>
              <w:top w:val="single" w:sz="2" w:space="0" w:color="auto"/>
              <w:bottom w:val="single" w:sz="2" w:space="0" w:color="auto"/>
            </w:tcBorders>
            <w:shd w:val="clear" w:color="auto" w:fill="F2F2F2" w:themeFill="background1" w:themeFillShade="F2"/>
          </w:tcPr>
          <w:p w:rsidR="009A3CE7" w:rsidRPr="00C76084" w:rsidRDefault="009A3CE7" w:rsidP="008B0B07">
            <w:pPr>
              <w:rPr>
                <w:rFonts w:cs="Calibri"/>
                <w:b/>
              </w:rPr>
            </w:pPr>
            <w:r w:rsidRPr="00C76084">
              <w:rPr>
                <w:b/>
              </w:rPr>
              <w:t>Street Address</w:t>
            </w:r>
          </w:p>
        </w:tc>
      </w:tr>
      <w:tr w:rsidR="009A3CE7" w:rsidRPr="00C76084" w:rsidTr="001C4D29">
        <w:trPr>
          <w:trHeight w:val="20"/>
        </w:trPr>
        <w:tc>
          <w:tcPr>
            <w:tcW w:w="5000" w:type="pct"/>
            <w:gridSpan w:val="16"/>
            <w:tcBorders>
              <w:top w:val="single" w:sz="2" w:space="0" w:color="auto"/>
              <w:bottom w:val="single" w:sz="2" w:space="0" w:color="auto"/>
            </w:tcBorders>
          </w:tcPr>
          <w:p w:rsidR="009A3CE7" w:rsidRPr="00C76084" w:rsidRDefault="009A3CE7" w:rsidP="008B0B07"/>
          <w:p w:rsidR="009A3CE7" w:rsidRPr="00C76084" w:rsidRDefault="009A3CE7" w:rsidP="008B0B07"/>
          <w:p w:rsidR="009A3CE7" w:rsidRPr="00C76084" w:rsidRDefault="009A3CE7" w:rsidP="008B0B07"/>
        </w:tc>
      </w:tr>
      <w:tr w:rsidR="009A3CE7" w:rsidRPr="00C76084" w:rsidTr="001C4D29">
        <w:trPr>
          <w:trHeight w:val="20"/>
        </w:trPr>
        <w:tc>
          <w:tcPr>
            <w:tcW w:w="5000" w:type="pct"/>
            <w:gridSpan w:val="16"/>
            <w:tcBorders>
              <w:top w:val="single" w:sz="2" w:space="0" w:color="auto"/>
              <w:bottom w:val="single" w:sz="2" w:space="0" w:color="auto"/>
            </w:tcBorders>
            <w:shd w:val="clear" w:color="auto" w:fill="F2F2F2" w:themeFill="background1" w:themeFillShade="F2"/>
          </w:tcPr>
          <w:p w:rsidR="009A3CE7" w:rsidRPr="00C76084" w:rsidRDefault="009A3CE7" w:rsidP="008B0B07">
            <w:pPr>
              <w:rPr>
                <w:rFonts w:cs="Calibri"/>
              </w:rPr>
            </w:pPr>
            <w:r w:rsidRPr="00C76084">
              <w:rPr>
                <w:b/>
              </w:rPr>
              <w:t>Telephone Number</w:t>
            </w:r>
          </w:p>
        </w:tc>
      </w:tr>
      <w:tr w:rsidR="009A3CE7" w:rsidRPr="00C76084" w:rsidTr="00F258C2">
        <w:trPr>
          <w:trHeight w:val="20"/>
        </w:trPr>
        <w:tc>
          <w:tcPr>
            <w:tcW w:w="489" w:type="pct"/>
            <w:gridSpan w:val="3"/>
            <w:tcBorders>
              <w:top w:val="single" w:sz="2" w:space="0" w:color="auto"/>
              <w:bottom w:val="single" w:sz="2" w:space="0" w:color="auto"/>
              <w:right w:val="single" w:sz="2" w:space="0" w:color="auto"/>
            </w:tcBorders>
          </w:tcPr>
          <w:p w:rsidR="009A3CE7" w:rsidRPr="00C76084" w:rsidRDefault="009A3CE7" w:rsidP="008B0B07">
            <w:pPr>
              <w:rPr>
                <w:rFonts w:cs="Calibri"/>
                <w:bCs/>
              </w:rPr>
            </w:pPr>
            <w:r w:rsidRPr="00C76084">
              <w:t>Code</w:t>
            </w:r>
          </w:p>
        </w:tc>
        <w:tc>
          <w:tcPr>
            <w:tcW w:w="838" w:type="pct"/>
            <w:gridSpan w:val="3"/>
            <w:tcBorders>
              <w:top w:val="single" w:sz="2" w:space="0" w:color="auto"/>
              <w:left w:val="single" w:sz="2" w:space="0" w:color="auto"/>
              <w:bottom w:val="single" w:sz="2" w:space="0" w:color="auto"/>
              <w:right w:val="single" w:sz="2" w:space="0" w:color="auto"/>
            </w:tcBorders>
          </w:tcPr>
          <w:p w:rsidR="009A3CE7" w:rsidRPr="00C76084" w:rsidRDefault="009A3CE7" w:rsidP="008B0B07"/>
        </w:tc>
        <w:tc>
          <w:tcPr>
            <w:tcW w:w="778" w:type="pct"/>
            <w:gridSpan w:val="3"/>
            <w:tcBorders>
              <w:top w:val="single" w:sz="2" w:space="0" w:color="auto"/>
              <w:left w:val="single" w:sz="2" w:space="0" w:color="auto"/>
              <w:bottom w:val="single" w:sz="2" w:space="0" w:color="auto"/>
              <w:right w:val="single" w:sz="2" w:space="0" w:color="auto"/>
            </w:tcBorders>
          </w:tcPr>
          <w:p w:rsidR="009A3CE7" w:rsidRPr="00C76084" w:rsidRDefault="009A3CE7" w:rsidP="008B0B07">
            <w:pPr>
              <w:rPr>
                <w:rFonts w:cs="Calibri"/>
                <w:bCs/>
              </w:rPr>
            </w:pPr>
            <w:r w:rsidRPr="00C76084">
              <w:t>Number</w:t>
            </w:r>
          </w:p>
        </w:tc>
        <w:tc>
          <w:tcPr>
            <w:tcW w:w="2896" w:type="pct"/>
            <w:gridSpan w:val="7"/>
            <w:tcBorders>
              <w:top w:val="single" w:sz="2" w:space="0" w:color="auto"/>
              <w:left w:val="single" w:sz="2" w:space="0" w:color="auto"/>
              <w:bottom w:val="single" w:sz="2" w:space="0" w:color="auto"/>
            </w:tcBorders>
          </w:tcPr>
          <w:p w:rsidR="009A3CE7" w:rsidRPr="00C76084" w:rsidRDefault="009A3CE7" w:rsidP="008B0B07"/>
        </w:tc>
      </w:tr>
      <w:tr w:rsidR="009A3CE7" w:rsidRPr="00C76084" w:rsidTr="001C4D29">
        <w:trPr>
          <w:trHeight w:val="20"/>
        </w:trPr>
        <w:tc>
          <w:tcPr>
            <w:tcW w:w="5000" w:type="pct"/>
            <w:gridSpan w:val="16"/>
            <w:tcBorders>
              <w:top w:val="single" w:sz="2" w:space="0" w:color="auto"/>
              <w:bottom w:val="single" w:sz="2" w:space="0" w:color="auto"/>
            </w:tcBorders>
            <w:shd w:val="clear" w:color="auto" w:fill="F2F2F2" w:themeFill="background1" w:themeFillShade="F2"/>
          </w:tcPr>
          <w:p w:rsidR="009A3CE7" w:rsidRPr="00C76084" w:rsidRDefault="009A3CE7" w:rsidP="008B0B07">
            <w:pPr>
              <w:rPr>
                <w:rFonts w:cs="Calibri"/>
              </w:rPr>
            </w:pPr>
            <w:r w:rsidRPr="00C76084">
              <w:rPr>
                <w:b/>
              </w:rPr>
              <w:lastRenderedPageBreak/>
              <w:t>Cell Phone Number</w:t>
            </w:r>
          </w:p>
        </w:tc>
      </w:tr>
      <w:tr w:rsidR="009A3CE7" w:rsidRPr="00C76084" w:rsidTr="00F258C2">
        <w:trPr>
          <w:trHeight w:val="20"/>
        </w:trPr>
        <w:tc>
          <w:tcPr>
            <w:tcW w:w="489" w:type="pct"/>
            <w:gridSpan w:val="3"/>
            <w:tcBorders>
              <w:top w:val="single" w:sz="2" w:space="0" w:color="auto"/>
              <w:bottom w:val="single" w:sz="2" w:space="0" w:color="auto"/>
              <w:right w:val="single" w:sz="2" w:space="0" w:color="auto"/>
            </w:tcBorders>
          </w:tcPr>
          <w:p w:rsidR="009A3CE7" w:rsidRPr="00C76084" w:rsidRDefault="009A3CE7" w:rsidP="008B0B07">
            <w:pPr>
              <w:rPr>
                <w:rFonts w:cs="Calibri"/>
                <w:bCs/>
              </w:rPr>
            </w:pPr>
            <w:r w:rsidRPr="00C76084">
              <w:t>Code</w:t>
            </w:r>
          </w:p>
        </w:tc>
        <w:tc>
          <w:tcPr>
            <w:tcW w:w="838" w:type="pct"/>
            <w:gridSpan w:val="3"/>
            <w:tcBorders>
              <w:top w:val="single" w:sz="2" w:space="0" w:color="auto"/>
              <w:left w:val="single" w:sz="2" w:space="0" w:color="auto"/>
              <w:bottom w:val="single" w:sz="2" w:space="0" w:color="auto"/>
              <w:right w:val="single" w:sz="2" w:space="0" w:color="auto"/>
            </w:tcBorders>
          </w:tcPr>
          <w:p w:rsidR="009A3CE7" w:rsidRPr="00C76084" w:rsidRDefault="009A3CE7" w:rsidP="008B0B07">
            <w:pPr>
              <w:rPr>
                <w:rFonts w:cs="Calibri"/>
                <w:bCs/>
              </w:rPr>
            </w:pPr>
          </w:p>
        </w:tc>
        <w:tc>
          <w:tcPr>
            <w:tcW w:w="778" w:type="pct"/>
            <w:gridSpan w:val="3"/>
            <w:tcBorders>
              <w:top w:val="single" w:sz="2" w:space="0" w:color="auto"/>
              <w:left w:val="single" w:sz="2" w:space="0" w:color="auto"/>
              <w:bottom w:val="single" w:sz="2" w:space="0" w:color="auto"/>
              <w:right w:val="single" w:sz="2" w:space="0" w:color="auto"/>
            </w:tcBorders>
          </w:tcPr>
          <w:p w:rsidR="009A3CE7" w:rsidRPr="00C76084" w:rsidRDefault="009A3CE7" w:rsidP="008B0B07">
            <w:pPr>
              <w:rPr>
                <w:rFonts w:cs="Calibri"/>
                <w:bCs/>
              </w:rPr>
            </w:pPr>
            <w:r w:rsidRPr="00C76084">
              <w:t>Number</w:t>
            </w:r>
          </w:p>
        </w:tc>
        <w:tc>
          <w:tcPr>
            <w:tcW w:w="2896" w:type="pct"/>
            <w:gridSpan w:val="7"/>
            <w:tcBorders>
              <w:top w:val="single" w:sz="2" w:space="0" w:color="auto"/>
              <w:left w:val="single" w:sz="2" w:space="0" w:color="auto"/>
              <w:bottom w:val="single" w:sz="2" w:space="0" w:color="auto"/>
            </w:tcBorders>
          </w:tcPr>
          <w:p w:rsidR="009A3CE7" w:rsidRPr="00C76084" w:rsidRDefault="009A3CE7" w:rsidP="008B0B07">
            <w:pPr>
              <w:rPr>
                <w:rFonts w:cs="Calibri"/>
                <w:bCs/>
              </w:rPr>
            </w:pPr>
          </w:p>
        </w:tc>
      </w:tr>
      <w:tr w:rsidR="009A3CE7" w:rsidRPr="00C76084" w:rsidTr="001C4D29">
        <w:trPr>
          <w:trHeight w:val="20"/>
        </w:trPr>
        <w:tc>
          <w:tcPr>
            <w:tcW w:w="5000" w:type="pct"/>
            <w:gridSpan w:val="16"/>
            <w:tcBorders>
              <w:top w:val="single" w:sz="2" w:space="0" w:color="auto"/>
              <w:bottom w:val="single" w:sz="2" w:space="0" w:color="auto"/>
            </w:tcBorders>
            <w:shd w:val="clear" w:color="auto" w:fill="F2F2F2" w:themeFill="background1" w:themeFillShade="F2"/>
          </w:tcPr>
          <w:p w:rsidR="009A3CE7" w:rsidRPr="00C76084" w:rsidRDefault="009A3CE7" w:rsidP="008B0B07">
            <w:pPr>
              <w:rPr>
                <w:rFonts w:cs="Calibri"/>
              </w:rPr>
            </w:pPr>
            <w:r w:rsidRPr="00C76084">
              <w:rPr>
                <w:b/>
              </w:rPr>
              <w:t>Facsimile Number</w:t>
            </w:r>
          </w:p>
        </w:tc>
      </w:tr>
      <w:tr w:rsidR="009A3CE7" w:rsidRPr="00C76084" w:rsidTr="00F258C2">
        <w:trPr>
          <w:trHeight w:val="20"/>
        </w:trPr>
        <w:tc>
          <w:tcPr>
            <w:tcW w:w="489" w:type="pct"/>
            <w:gridSpan w:val="3"/>
            <w:tcBorders>
              <w:top w:val="single" w:sz="2" w:space="0" w:color="auto"/>
              <w:bottom w:val="single" w:sz="2" w:space="0" w:color="auto"/>
              <w:right w:val="single" w:sz="2" w:space="0" w:color="auto"/>
            </w:tcBorders>
          </w:tcPr>
          <w:p w:rsidR="009A3CE7" w:rsidRPr="00C76084" w:rsidRDefault="009A3CE7" w:rsidP="008B0B07">
            <w:pPr>
              <w:rPr>
                <w:rFonts w:cs="Calibri"/>
                <w:bCs/>
              </w:rPr>
            </w:pPr>
            <w:r w:rsidRPr="00C76084">
              <w:t>Code</w:t>
            </w:r>
          </w:p>
        </w:tc>
        <w:tc>
          <w:tcPr>
            <w:tcW w:w="838" w:type="pct"/>
            <w:gridSpan w:val="3"/>
            <w:tcBorders>
              <w:top w:val="single" w:sz="2" w:space="0" w:color="auto"/>
              <w:left w:val="single" w:sz="2" w:space="0" w:color="auto"/>
              <w:bottom w:val="single" w:sz="2" w:space="0" w:color="auto"/>
              <w:right w:val="single" w:sz="2" w:space="0" w:color="auto"/>
            </w:tcBorders>
          </w:tcPr>
          <w:p w:rsidR="009A3CE7" w:rsidRPr="00C76084" w:rsidRDefault="009A3CE7" w:rsidP="008B0B07"/>
        </w:tc>
        <w:tc>
          <w:tcPr>
            <w:tcW w:w="778" w:type="pct"/>
            <w:gridSpan w:val="3"/>
            <w:tcBorders>
              <w:top w:val="single" w:sz="2" w:space="0" w:color="auto"/>
              <w:left w:val="single" w:sz="2" w:space="0" w:color="auto"/>
              <w:bottom w:val="single" w:sz="2" w:space="0" w:color="auto"/>
              <w:right w:val="single" w:sz="2" w:space="0" w:color="auto"/>
            </w:tcBorders>
          </w:tcPr>
          <w:p w:rsidR="009A3CE7" w:rsidRPr="00C76084" w:rsidRDefault="009A3CE7" w:rsidP="008B0B07">
            <w:pPr>
              <w:rPr>
                <w:rFonts w:cs="Calibri"/>
                <w:bCs/>
              </w:rPr>
            </w:pPr>
            <w:r w:rsidRPr="00C76084">
              <w:t>Number</w:t>
            </w:r>
          </w:p>
        </w:tc>
        <w:tc>
          <w:tcPr>
            <w:tcW w:w="2896" w:type="pct"/>
            <w:gridSpan w:val="7"/>
            <w:tcBorders>
              <w:top w:val="single" w:sz="2" w:space="0" w:color="auto"/>
              <w:left w:val="single" w:sz="2" w:space="0" w:color="auto"/>
              <w:bottom w:val="single" w:sz="2" w:space="0" w:color="auto"/>
            </w:tcBorders>
          </w:tcPr>
          <w:p w:rsidR="009A3CE7" w:rsidRPr="00C76084" w:rsidRDefault="009A3CE7" w:rsidP="008B0B07"/>
        </w:tc>
      </w:tr>
      <w:tr w:rsidR="009A3CE7" w:rsidRPr="00C76084" w:rsidTr="001C4D29">
        <w:trPr>
          <w:trHeight w:val="20"/>
        </w:trPr>
        <w:tc>
          <w:tcPr>
            <w:tcW w:w="5000" w:type="pct"/>
            <w:gridSpan w:val="16"/>
            <w:tcBorders>
              <w:top w:val="single" w:sz="2" w:space="0" w:color="auto"/>
              <w:bottom w:val="single" w:sz="2" w:space="0" w:color="auto"/>
            </w:tcBorders>
            <w:shd w:val="clear" w:color="auto" w:fill="F2F2F2" w:themeFill="background1" w:themeFillShade="F2"/>
          </w:tcPr>
          <w:p w:rsidR="009A3CE7" w:rsidRPr="00C76084" w:rsidRDefault="009A3CE7" w:rsidP="008B0B07">
            <w:pPr>
              <w:rPr>
                <w:rFonts w:cs="Calibri"/>
              </w:rPr>
            </w:pPr>
            <w:r w:rsidRPr="00C76084">
              <w:rPr>
                <w:b/>
              </w:rPr>
              <w:t>E-Mail Address</w:t>
            </w:r>
          </w:p>
        </w:tc>
      </w:tr>
      <w:tr w:rsidR="009A3CE7" w:rsidRPr="00C76084" w:rsidTr="001C4D29">
        <w:trPr>
          <w:trHeight w:val="20"/>
        </w:trPr>
        <w:tc>
          <w:tcPr>
            <w:tcW w:w="5000" w:type="pct"/>
            <w:gridSpan w:val="16"/>
            <w:tcBorders>
              <w:top w:val="single" w:sz="2" w:space="0" w:color="auto"/>
              <w:bottom w:val="single" w:sz="2" w:space="0" w:color="auto"/>
            </w:tcBorders>
          </w:tcPr>
          <w:p w:rsidR="009A3CE7" w:rsidRPr="00C76084" w:rsidRDefault="009A3CE7" w:rsidP="008B0B07"/>
          <w:p w:rsidR="009A3CE7" w:rsidRPr="00C76084" w:rsidRDefault="009A3CE7" w:rsidP="008B0B07"/>
        </w:tc>
      </w:tr>
      <w:tr w:rsidR="009A3CE7" w:rsidRPr="00C76084" w:rsidTr="001C4D29">
        <w:trPr>
          <w:trHeight w:val="20"/>
        </w:trPr>
        <w:tc>
          <w:tcPr>
            <w:tcW w:w="5000" w:type="pct"/>
            <w:gridSpan w:val="16"/>
            <w:tcBorders>
              <w:top w:val="single" w:sz="2" w:space="0" w:color="auto"/>
              <w:bottom w:val="single" w:sz="2" w:space="0" w:color="auto"/>
            </w:tcBorders>
            <w:shd w:val="clear" w:color="auto" w:fill="F2F2F2" w:themeFill="background1" w:themeFillShade="F2"/>
          </w:tcPr>
          <w:p w:rsidR="009A3CE7" w:rsidRPr="00C76084" w:rsidRDefault="009A3CE7" w:rsidP="008B0B07">
            <w:pPr>
              <w:rPr>
                <w:rFonts w:cs="Calibri"/>
              </w:rPr>
            </w:pPr>
            <w:r w:rsidRPr="00C76084">
              <w:rPr>
                <w:b/>
              </w:rPr>
              <w:t>VAT Registration Number</w:t>
            </w:r>
          </w:p>
        </w:tc>
      </w:tr>
      <w:tr w:rsidR="009A3CE7" w:rsidRPr="00C76084" w:rsidTr="001C4D29">
        <w:trPr>
          <w:trHeight w:val="20"/>
        </w:trPr>
        <w:tc>
          <w:tcPr>
            <w:tcW w:w="5000" w:type="pct"/>
            <w:gridSpan w:val="16"/>
            <w:tcBorders>
              <w:top w:val="single" w:sz="2" w:space="0" w:color="auto"/>
              <w:bottom w:val="single" w:sz="12" w:space="0" w:color="auto"/>
            </w:tcBorders>
          </w:tcPr>
          <w:p w:rsidR="009A3CE7" w:rsidRPr="00C76084" w:rsidRDefault="009A3CE7" w:rsidP="008B0B07"/>
          <w:p w:rsidR="009A3CE7" w:rsidRPr="00C76084" w:rsidRDefault="009A3CE7" w:rsidP="008B0B07"/>
        </w:tc>
      </w:tr>
      <w:tr w:rsidR="009A3CE7" w:rsidRPr="00C76084" w:rsidTr="00F258C2">
        <w:trPr>
          <w:trHeight w:val="20"/>
        </w:trPr>
        <w:tc>
          <w:tcPr>
            <w:tcW w:w="762" w:type="pct"/>
            <w:gridSpan w:val="4"/>
            <w:tcBorders>
              <w:top w:val="single" w:sz="12" w:space="0" w:color="auto"/>
              <w:bottom w:val="single" w:sz="12" w:space="0" w:color="auto"/>
              <w:right w:val="single" w:sz="2" w:space="0" w:color="auto"/>
            </w:tcBorders>
            <w:shd w:val="clear" w:color="auto" w:fill="F2F2F2" w:themeFill="background1" w:themeFillShade="F2"/>
            <w:vAlign w:val="center"/>
          </w:tcPr>
          <w:p w:rsidR="009A3CE7" w:rsidRPr="00C76084" w:rsidRDefault="009A3CE7" w:rsidP="008B0B07">
            <w:pPr>
              <w:rPr>
                <w:rFonts w:cs="Calibri"/>
              </w:rPr>
            </w:pPr>
            <w:r w:rsidRPr="00C76084">
              <w:rPr>
                <w:b/>
              </w:rPr>
              <w:t>Tax Compliance Status</w:t>
            </w:r>
          </w:p>
        </w:tc>
        <w:tc>
          <w:tcPr>
            <w:tcW w:w="832" w:type="pct"/>
            <w:gridSpan w:val="3"/>
            <w:tcBorders>
              <w:top w:val="single" w:sz="12" w:space="0" w:color="auto"/>
              <w:left w:val="single" w:sz="2" w:space="0" w:color="auto"/>
              <w:bottom w:val="single" w:sz="12" w:space="0" w:color="auto"/>
              <w:right w:val="single" w:sz="2" w:space="0" w:color="auto"/>
            </w:tcBorders>
            <w:shd w:val="clear" w:color="auto" w:fill="F2F2F2" w:themeFill="background1" w:themeFillShade="F2"/>
            <w:vAlign w:val="center"/>
          </w:tcPr>
          <w:p w:rsidR="009A3CE7" w:rsidRPr="00C76084" w:rsidRDefault="009A3CE7" w:rsidP="008B0B07">
            <w:pPr>
              <w:rPr>
                <w:rFonts w:cs="Calibri"/>
                <w:bCs/>
              </w:rPr>
            </w:pPr>
            <w:r w:rsidRPr="00C76084">
              <w:t>Tax Compliance System PIN</w:t>
            </w:r>
          </w:p>
        </w:tc>
        <w:tc>
          <w:tcPr>
            <w:tcW w:w="801" w:type="pct"/>
            <w:gridSpan w:val="4"/>
            <w:tcBorders>
              <w:top w:val="single" w:sz="12" w:space="0" w:color="auto"/>
              <w:left w:val="single" w:sz="2" w:space="0" w:color="auto"/>
              <w:bottom w:val="single" w:sz="12" w:space="0" w:color="auto"/>
              <w:right w:val="single" w:sz="2" w:space="0" w:color="auto"/>
            </w:tcBorders>
            <w:shd w:val="clear" w:color="auto" w:fill="auto"/>
            <w:vAlign w:val="center"/>
          </w:tcPr>
          <w:p w:rsidR="009A3CE7" w:rsidRPr="00C76084" w:rsidRDefault="009A3CE7" w:rsidP="008B0B07"/>
        </w:tc>
        <w:tc>
          <w:tcPr>
            <w:tcW w:w="294" w:type="pct"/>
            <w:tcBorders>
              <w:top w:val="single" w:sz="12" w:space="0" w:color="auto"/>
              <w:left w:val="single" w:sz="2" w:space="0" w:color="auto"/>
              <w:bottom w:val="single" w:sz="12" w:space="0" w:color="auto"/>
              <w:right w:val="single" w:sz="2" w:space="0" w:color="auto"/>
            </w:tcBorders>
            <w:shd w:val="clear" w:color="auto" w:fill="F2F2F2" w:themeFill="background1" w:themeFillShade="F2"/>
            <w:vAlign w:val="center"/>
          </w:tcPr>
          <w:p w:rsidR="009A3CE7" w:rsidRPr="00C76084" w:rsidRDefault="00F258C2" w:rsidP="00AF5A82">
            <w:pPr>
              <w:pStyle w:val="Bold"/>
              <w:framePr w:wrap="around"/>
            </w:pPr>
            <w:r>
              <w:t>OR</w:t>
            </w:r>
          </w:p>
        </w:tc>
        <w:tc>
          <w:tcPr>
            <w:tcW w:w="1242" w:type="pct"/>
            <w:gridSpan w:val="3"/>
            <w:tcBorders>
              <w:top w:val="single" w:sz="12" w:space="0" w:color="auto"/>
              <w:left w:val="single" w:sz="2" w:space="0" w:color="auto"/>
              <w:bottom w:val="single" w:sz="12" w:space="0" w:color="auto"/>
              <w:right w:val="single" w:sz="2" w:space="0" w:color="auto"/>
            </w:tcBorders>
            <w:shd w:val="clear" w:color="auto" w:fill="F2F2F2" w:themeFill="background1" w:themeFillShade="F2"/>
            <w:vAlign w:val="center"/>
          </w:tcPr>
          <w:p w:rsidR="009A3CE7" w:rsidRPr="00C76084" w:rsidRDefault="009A3CE7" w:rsidP="008B0B07">
            <w:pPr>
              <w:jc w:val="left"/>
              <w:rPr>
                <w:rFonts w:cs="Calibri"/>
                <w:bCs/>
              </w:rPr>
            </w:pPr>
            <w:r w:rsidRPr="00C76084">
              <w:t>Central Supplier Database No.</w:t>
            </w:r>
          </w:p>
        </w:tc>
        <w:tc>
          <w:tcPr>
            <w:tcW w:w="1068" w:type="pct"/>
            <w:tcBorders>
              <w:top w:val="single" w:sz="12" w:space="0" w:color="auto"/>
              <w:left w:val="single" w:sz="2" w:space="0" w:color="auto"/>
              <w:bottom w:val="single" w:sz="12" w:space="0" w:color="auto"/>
            </w:tcBorders>
            <w:shd w:val="clear" w:color="auto" w:fill="auto"/>
            <w:vAlign w:val="center"/>
          </w:tcPr>
          <w:p w:rsidR="009A3CE7" w:rsidRPr="00C76084" w:rsidRDefault="009A3CE7" w:rsidP="0005319F">
            <w:r w:rsidRPr="00C76084">
              <w:t>MAAA</w:t>
            </w:r>
          </w:p>
        </w:tc>
      </w:tr>
      <w:tr w:rsidR="009A3CE7" w:rsidRPr="00C76084" w:rsidTr="00F258C2">
        <w:trPr>
          <w:trHeight w:val="20"/>
        </w:trPr>
        <w:tc>
          <w:tcPr>
            <w:tcW w:w="1195" w:type="pct"/>
            <w:gridSpan w:val="5"/>
            <w:tcBorders>
              <w:top w:val="single" w:sz="12" w:space="0" w:color="auto"/>
              <w:bottom w:val="single" w:sz="12" w:space="0" w:color="auto"/>
              <w:right w:val="single" w:sz="2" w:space="0" w:color="auto"/>
            </w:tcBorders>
            <w:shd w:val="clear" w:color="auto" w:fill="F2F2F2" w:themeFill="background1" w:themeFillShade="F2"/>
            <w:vAlign w:val="center"/>
          </w:tcPr>
          <w:p w:rsidR="009A3CE7" w:rsidRPr="00C76084" w:rsidRDefault="009A3CE7" w:rsidP="008B0B07">
            <w:pPr>
              <w:jc w:val="left"/>
              <w:rPr>
                <w:rFonts w:cs="Calibri"/>
              </w:rPr>
            </w:pPr>
            <w:r w:rsidRPr="00C76084">
              <w:rPr>
                <w:b/>
              </w:rPr>
              <w:t>B-BBEE Status Level Verification Certificate</w:t>
            </w:r>
          </w:p>
        </w:tc>
        <w:tc>
          <w:tcPr>
            <w:tcW w:w="1194" w:type="pct"/>
            <w:gridSpan w:val="5"/>
            <w:tcBorders>
              <w:top w:val="single" w:sz="12" w:space="0" w:color="auto"/>
              <w:left w:val="single" w:sz="2" w:space="0" w:color="auto"/>
              <w:bottom w:val="single" w:sz="12" w:space="0" w:color="auto"/>
              <w:right w:val="single" w:sz="2" w:space="0" w:color="auto"/>
            </w:tcBorders>
            <w:shd w:val="clear" w:color="auto" w:fill="auto"/>
            <w:vAlign w:val="center"/>
          </w:tcPr>
          <w:p w:rsidR="009A3CE7" w:rsidRPr="00C76084" w:rsidRDefault="009A3CE7" w:rsidP="008B0B07">
            <w:pPr>
              <w:jc w:val="left"/>
              <w:rPr>
                <w:rFonts w:cs="Calibri"/>
                <w:bCs/>
              </w:rPr>
            </w:pPr>
            <w:r w:rsidRPr="00C76084">
              <w:t>Tick Applicable Box.</w:t>
            </w:r>
          </w:p>
          <w:p w:rsidR="009A3CE7" w:rsidRPr="00C76084" w:rsidRDefault="009A3CE7" w:rsidP="008B0B07">
            <w:r w:rsidRPr="00C76084">
              <w:rPr>
                <w:rFonts w:ascii="Segoe UI Symbol" w:eastAsia="MS Gothic" w:hAnsi="Segoe UI Symbol" w:cs="Segoe UI Symbol"/>
              </w:rPr>
              <w:t>❑</w:t>
            </w:r>
            <w:r w:rsidRPr="00C76084">
              <w:rPr>
                <w:rFonts w:cs="Calibri"/>
              </w:rPr>
              <w:t xml:space="preserve"> </w:t>
            </w:r>
            <w:r w:rsidRPr="00C76084">
              <w:t>Yes</w:t>
            </w:r>
            <w:r w:rsidRPr="00C76084">
              <w:rPr>
                <w:rFonts w:cs="Calibri"/>
              </w:rPr>
              <w:t xml:space="preserve"> </w:t>
            </w:r>
            <w:r w:rsidRPr="00C76084">
              <w:rPr>
                <w:rFonts w:ascii="Segoe UI Symbol" w:eastAsia="MS Gothic" w:hAnsi="Segoe UI Symbol" w:cs="Segoe UI Symbol"/>
              </w:rPr>
              <w:t>❑</w:t>
            </w:r>
            <w:r w:rsidRPr="00C76084">
              <w:rPr>
                <w:rFonts w:cs="Calibri"/>
              </w:rPr>
              <w:t xml:space="preserve"> </w:t>
            </w:r>
            <w:r w:rsidRPr="00C76084">
              <w:t>No</w:t>
            </w:r>
          </w:p>
        </w:tc>
        <w:tc>
          <w:tcPr>
            <w:tcW w:w="1191" w:type="pct"/>
            <w:gridSpan w:val="3"/>
            <w:tcBorders>
              <w:top w:val="single" w:sz="12" w:space="0" w:color="auto"/>
              <w:left w:val="single" w:sz="2" w:space="0" w:color="auto"/>
              <w:bottom w:val="single" w:sz="12" w:space="0" w:color="auto"/>
              <w:right w:val="single" w:sz="2" w:space="0" w:color="auto"/>
            </w:tcBorders>
            <w:shd w:val="clear" w:color="auto" w:fill="F2F2F2" w:themeFill="background1" w:themeFillShade="F2"/>
            <w:vAlign w:val="center"/>
          </w:tcPr>
          <w:p w:rsidR="009A3CE7" w:rsidRPr="00C76084" w:rsidRDefault="009A3CE7" w:rsidP="008B0B07">
            <w:pPr>
              <w:jc w:val="left"/>
              <w:rPr>
                <w:rFonts w:cs="Calibri"/>
                <w:bCs/>
              </w:rPr>
            </w:pPr>
            <w:r w:rsidRPr="00C76084">
              <w:rPr>
                <w:b/>
              </w:rPr>
              <w:t>B-BBEE Status Level Sworn Affidavit</w:t>
            </w:r>
          </w:p>
        </w:tc>
        <w:tc>
          <w:tcPr>
            <w:tcW w:w="1420" w:type="pct"/>
            <w:gridSpan w:val="3"/>
            <w:tcBorders>
              <w:top w:val="single" w:sz="12" w:space="0" w:color="auto"/>
              <w:left w:val="single" w:sz="2" w:space="0" w:color="auto"/>
              <w:bottom w:val="single" w:sz="12" w:space="0" w:color="auto"/>
            </w:tcBorders>
            <w:shd w:val="clear" w:color="auto" w:fill="auto"/>
            <w:vAlign w:val="center"/>
          </w:tcPr>
          <w:p w:rsidR="009A3CE7" w:rsidRPr="00C76084" w:rsidRDefault="009A3CE7" w:rsidP="008B0B07">
            <w:pPr>
              <w:jc w:val="left"/>
              <w:rPr>
                <w:rFonts w:cs="Calibri"/>
                <w:bCs/>
              </w:rPr>
            </w:pPr>
            <w:r w:rsidRPr="00C76084">
              <w:t>Tick Applicable Box.</w:t>
            </w:r>
          </w:p>
          <w:p w:rsidR="009A3CE7" w:rsidRPr="00C76084" w:rsidRDefault="009A3CE7" w:rsidP="008B0B07">
            <w:r w:rsidRPr="00C76084">
              <w:rPr>
                <w:rFonts w:ascii="Segoe UI Symbol" w:eastAsia="MS Gothic" w:hAnsi="Segoe UI Symbol" w:cs="Segoe UI Symbol"/>
              </w:rPr>
              <w:t>❑</w:t>
            </w:r>
            <w:r w:rsidRPr="00C76084">
              <w:rPr>
                <w:rFonts w:cs="Calibri"/>
              </w:rPr>
              <w:t xml:space="preserve"> </w:t>
            </w:r>
            <w:r w:rsidRPr="00C76084">
              <w:t>Yes</w:t>
            </w:r>
            <w:r w:rsidRPr="00C76084">
              <w:rPr>
                <w:rFonts w:cs="Calibri"/>
              </w:rPr>
              <w:t xml:space="preserve"> </w:t>
            </w:r>
            <w:r w:rsidRPr="00C76084">
              <w:rPr>
                <w:rFonts w:ascii="Segoe UI Symbol" w:eastAsia="MS Gothic" w:hAnsi="Segoe UI Symbol" w:cs="Segoe UI Symbol"/>
              </w:rPr>
              <w:t>❑</w:t>
            </w:r>
            <w:r w:rsidRPr="00C76084">
              <w:rPr>
                <w:rFonts w:cs="Calibri"/>
              </w:rPr>
              <w:t xml:space="preserve"> </w:t>
            </w:r>
            <w:r w:rsidRPr="00C76084">
              <w:t>No</w:t>
            </w:r>
          </w:p>
        </w:tc>
      </w:tr>
      <w:tr w:rsidR="009A3CE7" w:rsidRPr="00C76084" w:rsidTr="001C4D29">
        <w:trPr>
          <w:trHeight w:val="20"/>
        </w:trPr>
        <w:tc>
          <w:tcPr>
            <w:tcW w:w="5000" w:type="pct"/>
            <w:gridSpan w:val="16"/>
            <w:tcBorders>
              <w:top w:val="single" w:sz="12" w:space="0" w:color="auto"/>
              <w:bottom w:val="single" w:sz="12" w:space="0" w:color="auto"/>
            </w:tcBorders>
            <w:shd w:val="clear" w:color="auto" w:fill="F2F2F2" w:themeFill="background1" w:themeFillShade="F2"/>
          </w:tcPr>
          <w:p w:rsidR="009A3CE7" w:rsidRPr="00C76084" w:rsidRDefault="009A3CE7" w:rsidP="008B0B07">
            <w:pPr>
              <w:rPr>
                <w:rFonts w:cs="Calibri"/>
                <w:b/>
                <w:sz w:val="24"/>
                <w:szCs w:val="24"/>
              </w:rPr>
            </w:pPr>
            <w:bookmarkStart w:id="82" w:name="CertifiedLevel"/>
            <w:r w:rsidRPr="00C76084">
              <w:rPr>
                <w:b/>
              </w:rPr>
              <w:t>[A B-BBEE status level verification certificate/ sworn affidavit (for EMEs &amp; QSEs) must be submitted in order to qualify for preference points for B-BBEE – also refer to the SBD 6.1]</w:t>
            </w:r>
            <w:bookmarkEnd w:id="82"/>
          </w:p>
        </w:tc>
      </w:tr>
      <w:tr w:rsidR="009A3CE7" w:rsidRPr="00C76084" w:rsidTr="006E190C">
        <w:trPr>
          <w:cantSplit/>
          <w:trHeight w:val="20"/>
        </w:trPr>
        <w:tc>
          <w:tcPr>
            <w:tcW w:w="1659" w:type="pct"/>
            <w:gridSpan w:val="8"/>
            <w:tcBorders>
              <w:top w:val="single" w:sz="12" w:space="0" w:color="auto"/>
              <w:bottom w:val="single" w:sz="12" w:space="0" w:color="auto"/>
              <w:right w:val="single" w:sz="2" w:space="0" w:color="auto"/>
            </w:tcBorders>
            <w:vAlign w:val="center"/>
          </w:tcPr>
          <w:p w:rsidR="009A3CE7" w:rsidRPr="00C76084" w:rsidRDefault="009A3CE7" w:rsidP="008B0B07">
            <w:pPr>
              <w:ind w:right="-110"/>
              <w:jc w:val="left"/>
              <w:rPr>
                <w:rFonts w:cs="Calibri"/>
                <w:bCs/>
              </w:rPr>
            </w:pPr>
            <w:r w:rsidRPr="00C76084">
              <w:rPr>
                <w:b/>
              </w:rPr>
              <w:t>Are you the accredited representative in South Africa for the goods /services/works offered?</w:t>
            </w:r>
          </w:p>
        </w:tc>
        <w:tc>
          <w:tcPr>
            <w:tcW w:w="737" w:type="pct"/>
            <w:gridSpan w:val="3"/>
            <w:tcBorders>
              <w:top w:val="single" w:sz="12" w:space="0" w:color="auto"/>
              <w:left w:val="single" w:sz="2" w:space="0" w:color="auto"/>
              <w:bottom w:val="single" w:sz="12" w:space="0" w:color="auto"/>
              <w:right w:val="single" w:sz="2" w:space="0" w:color="auto"/>
            </w:tcBorders>
            <w:vAlign w:val="center"/>
          </w:tcPr>
          <w:p w:rsidR="009A3CE7" w:rsidRPr="00C76084" w:rsidRDefault="009A3CE7" w:rsidP="008B0B07">
            <w:pPr>
              <w:jc w:val="center"/>
            </w:pPr>
            <w:r w:rsidRPr="00C76084">
              <w:rPr>
                <w:rFonts w:ascii="Segoe UI Symbol" w:eastAsia="MS Gothic" w:hAnsi="Segoe UI Symbol" w:cs="Segoe UI Symbol"/>
              </w:rPr>
              <w:t>❑</w:t>
            </w:r>
            <w:r w:rsidRPr="00C76084">
              <w:rPr>
                <w:rFonts w:cs="Calibri"/>
              </w:rPr>
              <w:t xml:space="preserve"> </w:t>
            </w:r>
            <w:r w:rsidRPr="00C76084">
              <w:t>Yes</w:t>
            </w:r>
            <w:r w:rsidRPr="00C76084">
              <w:rPr>
                <w:rFonts w:cs="Calibri"/>
              </w:rPr>
              <w:t xml:space="preserve"> </w:t>
            </w:r>
            <w:r w:rsidRPr="00C76084">
              <w:rPr>
                <w:rFonts w:ascii="Segoe UI Symbol" w:eastAsia="MS Gothic" w:hAnsi="Segoe UI Symbol" w:cs="Segoe UI Symbol"/>
              </w:rPr>
              <w:t>❑</w:t>
            </w:r>
            <w:r w:rsidRPr="00C76084">
              <w:rPr>
                <w:rFonts w:cs="Calibri"/>
              </w:rPr>
              <w:t xml:space="preserve"> </w:t>
            </w:r>
            <w:r w:rsidRPr="00C76084">
              <w:t>No</w:t>
            </w:r>
          </w:p>
          <w:p w:rsidR="009A3CE7" w:rsidRPr="00C76084" w:rsidRDefault="009A3CE7" w:rsidP="008B0B07">
            <w:pPr>
              <w:jc w:val="center"/>
              <w:rPr>
                <w:rFonts w:cs="Calibri"/>
                <w:bCs/>
              </w:rPr>
            </w:pPr>
            <w:r w:rsidRPr="00C76084">
              <w:t>[If yes enclose proof]</w:t>
            </w:r>
          </w:p>
        </w:tc>
        <w:tc>
          <w:tcPr>
            <w:tcW w:w="1256" w:type="pct"/>
            <w:gridSpan w:val="3"/>
            <w:tcBorders>
              <w:top w:val="single" w:sz="12" w:space="0" w:color="auto"/>
              <w:left w:val="single" w:sz="2" w:space="0" w:color="auto"/>
              <w:bottom w:val="single" w:sz="12" w:space="0" w:color="auto"/>
              <w:right w:val="single" w:sz="2" w:space="0" w:color="auto"/>
            </w:tcBorders>
            <w:vAlign w:val="center"/>
          </w:tcPr>
          <w:p w:rsidR="009A3CE7" w:rsidRPr="00C76084" w:rsidRDefault="009A3CE7" w:rsidP="008B0B07">
            <w:pPr>
              <w:rPr>
                <w:rFonts w:cs="Calibri"/>
                <w:b/>
                <w:bCs/>
              </w:rPr>
            </w:pPr>
            <w:r w:rsidRPr="00C76084">
              <w:rPr>
                <w:b/>
              </w:rPr>
              <w:t>Are you a foreign-based supplier for the goods/services/ works offered?</w:t>
            </w:r>
          </w:p>
        </w:tc>
        <w:tc>
          <w:tcPr>
            <w:tcW w:w="1348" w:type="pct"/>
            <w:gridSpan w:val="2"/>
            <w:tcBorders>
              <w:top w:val="single" w:sz="12" w:space="0" w:color="auto"/>
              <w:left w:val="single" w:sz="2" w:space="0" w:color="auto"/>
              <w:bottom w:val="single" w:sz="12" w:space="0" w:color="auto"/>
            </w:tcBorders>
            <w:vAlign w:val="center"/>
          </w:tcPr>
          <w:p w:rsidR="009A3CE7" w:rsidRPr="00C76084" w:rsidRDefault="009A3CE7" w:rsidP="008B0B07">
            <w:pPr>
              <w:jc w:val="center"/>
            </w:pPr>
            <w:r w:rsidRPr="00C76084">
              <w:rPr>
                <w:rFonts w:ascii="Segoe UI Symbol" w:eastAsia="MS Gothic" w:hAnsi="Segoe UI Symbol" w:cs="Segoe UI Symbol"/>
              </w:rPr>
              <w:t>❑</w:t>
            </w:r>
            <w:r w:rsidRPr="00C76084">
              <w:rPr>
                <w:rFonts w:cs="Calibri"/>
              </w:rPr>
              <w:t xml:space="preserve"> </w:t>
            </w:r>
            <w:r w:rsidRPr="00C76084">
              <w:t>Yes</w:t>
            </w:r>
            <w:r w:rsidRPr="00C76084">
              <w:rPr>
                <w:rFonts w:cs="Calibri"/>
              </w:rPr>
              <w:t xml:space="preserve"> </w:t>
            </w:r>
            <w:r w:rsidRPr="00C76084">
              <w:rPr>
                <w:rFonts w:ascii="Segoe UI Symbol" w:eastAsia="MS Gothic" w:hAnsi="Segoe UI Symbol" w:cs="Segoe UI Symbol"/>
              </w:rPr>
              <w:t>❑</w:t>
            </w:r>
            <w:r w:rsidRPr="00C76084">
              <w:rPr>
                <w:rFonts w:cs="Calibri"/>
              </w:rPr>
              <w:t xml:space="preserve"> </w:t>
            </w:r>
            <w:r w:rsidRPr="00C76084">
              <w:t>No</w:t>
            </w:r>
          </w:p>
          <w:p w:rsidR="009A3CE7" w:rsidRPr="00C76084" w:rsidRDefault="009A3CE7" w:rsidP="008B0B07">
            <w:pPr>
              <w:ind w:left="-109" w:right="-109"/>
              <w:jc w:val="center"/>
              <w:rPr>
                <w:rFonts w:cs="Calibri"/>
                <w:bCs/>
              </w:rPr>
            </w:pPr>
            <w:r w:rsidRPr="00C76084">
              <w:t>[If yes, answer the questionnaire below]</w:t>
            </w:r>
          </w:p>
        </w:tc>
      </w:tr>
      <w:tr w:rsidR="009A3CE7" w:rsidRPr="00C76084" w:rsidTr="001C4D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000" w:type="pct"/>
            <w:gridSpan w:val="16"/>
          </w:tcPr>
          <w:tbl>
            <w:tblPr>
              <w:tblStyle w:val="TableGrid"/>
              <w:tblW w:w="9385" w:type="dxa"/>
              <w:tblLayout w:type="fixed"/>
              <w:tblLook w:val="04A0" w:firstRow="1" w:lastRow="0" w:firstColumn="1" w:lastColumn="0" w:noHBand="0" w:noVBand="1"/>
            </w:tblPr>
            <w:tblGrid>
              <w:gridCol w:w="7707"/>
              <w:gridCol w:w="1678"/>
            </w:tblGrid>
            <w:tr w:rsidR="009A3CE7" w:rsidRPr="00C76084" w:rsidTr="003D0B36">
              <w:tc>
                <w:tcPr>
                  <w:tcW w:w="7707" w:type="dxa"/>
                  <w:vAlign w:val="center"/>
                </w:tcPr>
                <w:p w:rsidR="009A3CE7" w:rsidRPr="00C76084" w:rsidRDefault="009A3CE7" w:rsidP="008B0B07">
                  <w:r w:rsidRPr="00C76084">
                    <w:t>Is the entity a resident of the Republic of South Africa (RSA)?</w:t>
                  </w:r>
                </w:p>
              </w:tc>
              <w:tc>
                <w:tcPr>
                  <w:tcW w:w="1678" w:type="dxa"/>
                  <w:vAlign w:val="center"/>
                </w:tcPr>
                <w:p w:rsidR="009A3CE7" w:rsidRPr="00C76084" w:rsidRDefault="009A3CE7" w:rsidP="008B0B07">
                  <w:pPr>
                    <w:rPr>
                      <w:rFonts w:cs="Calibri"/>
                    </w:rPr>
                  </w:pPr>
                  <w:r w:rsidRPr="00C76084">
                    <w:rPr>
                      <w:rFonts w:ascii="Segoe UI Symbol" w:eastAsia="MS Gothic" w:hAnsi="Segoe UI Symbol" w:cs="Segoe UI Symbol"/>
                    </w:rPr>
                    <w:t>❑</w:t>
                  </w:r>
                  <w:r w:rsidRPr="00C76084">
                    <w:rPr>
                      <w:rFonts w:cs="Calibri"/>
                    </w:rPr>
                    <w:t xml:space="preserve"> </w:t>
                  </w:r>
                  <w:r w:rsidRPr="00C76084">
                    <w:t>Yes</w:t>
                  </w:r>
                  <w:r w:rsidRPr="00C76084">
                    <w:rPr>
                      <w:rFonts w:cs="Calibri"/>
                    </w:rPr>
                    <w:t xml:space="preserve"> </w:t>
                  </w:r>
                  <w:r w:rsidRPr="00C76084">
                    <w:rPr>
                      <w:rFonts w:ascii="Segoe UI Symbol" w:eastAsia="MS Gothic" w:hAnsi="Segoe UI Symbol" w:cs="Segoe UI Symbol"/>
                    </w:rPr>
                    <w:t>❑</w:t>
                  </w:r>
                  <w:r w:rsidRPr="00C76084">
                    <w:rPr>
                      <w:rFonts w:cs="Calibri"/>
                    </w:rPr>
                    <w:t xml:space="preserve"> </w:t>
                  </w:r>
                  <w:r w:rsidRPr="00C76084">
                    <w:t>No</w:t>
                  </w:r>
                </w:p>
              </w:tc>
            </w:tr>
            <w:tr w:rsidR="009A3CE7" w:rsidRPr="00C76084" w:rsidTr="003D0B36">
              <w:tc>
                <w:tcPr>
                  <w:tcW w:w="7707" w:type="dxa"/>
                  <w:vAlign w:val="center"/>
                </w:tcPr>
                <w:p w:rsidR="009A3CE7" w:rsidRPr="00C76084" w:rsidRDefault="009A3CE7" w:rsidP="008B0B07">
                  <w:r w:rsidRPr="00C76084">
                    <w:t>Does the entity have a branch in the RSA?</w:t>
                  </w:r>
                </w:p>
              </w:tc>
              <w:tc>
                <w:tcPr>
                  <w:tcW w:w="1678" w:type="dxa"/>
                  <w:vAlign w:val="center"/>
                </w:tcPr>
                <w:p w:rsidR="009A3CE7" w:rsidRPr="00C76084" w:rsidRDefault="009A3CE7" w:rsidP="008B0B07">
                  <w:pPr>
                    <w:rPr>
                      <w:rFonts w:cs="Calibri"/>
                    </w:rPr>
                  </w:pPr>
                  <w:r w:rsidRPr="00C76084">
                    <w:rPr>
                      <w:rFonts w:ascii="Segoe UI Symbol" w:eastAsia="MS Gothic" w:hAnsi="Segoe UI Symbol" w:cs="Segoe UI Symbol"/>
                    </w:rPr>
                    <w:t>❑</w:t>
                  </w:r>
                  <w:r w:rsidRPr="00C76084">
                    <w:rPr>
                      <w:rFonts w:cs="Calibri"/>
                    </w:rPr>
                    <w:t xml:space="preserve"> </w:t>
                  </w:r>
                  <w:r w:rsidRPr="00C76084">
                    <w:t>Yes</w:t>
                  </w:r>
                  <w:r w:rsidRPr="00C76084">
                    <w:rPr>
                      <w:rFonts w:cs="Calibri"/>
                    </w:rPr>
                    <w:t xml:space="preserve"> </w:t>
                  </w:r>
                  <w:r w:rsidRPr="00C76084">
                    <w:rPr>
                      <w:rFonts w:ascii="Segoe UI Symbol" w:eastAsia="MS Gothic" w:hAnsi="Segoe UI Symbol" w:cs="Segoe UI Symbol"/>
                    </w:rPr>
                    <w:t>❑</w:t>
                  </w:r>
                  <w:r w:rsidRPr="00C76084">
                    <w:rPr>
                      <w:rFonts w:cs="Calibri"/>
                    </w:rPr>
                    <w:t xml:space="preserve"> </w:t>
                  </w:r>
                  <w:r w:rsidRPr="00C76084">
                    <w:t>No</w:t>
                  </w:r>
                </w:p>
              </w:tc>
            </w:tr>
            <w:tr w:rsidR="009A3CE7" w:rsidRPr="00C76084" w:rsidTr="003D0B36">
              <w:tc>
                <w:tcPr>
                  <w:tcW w:w="7707" w:type="dxa"/>
                  <w:vAlign w:val="center"/>
                </w:tcPr>
                <w:p w:rsidR="009A3CE7" w:rsidRPr="00C76084" w:rsidRDefault="009A3CE7" w:rsidP="008B0B07">
                  <w:r w:rsidRPr="00C76084">
                    <w:t>Does the entity have a permanent establishment in the RSA?</w:t>
                  </w:r>
                </w:p>
              </w:tc>
              <w:tc>
                <w:tcPr>
                  <w:tcW w:w="1678" w:type="dxa"/>
                  <w:vAlign w:val="center"/>
                </w:tcPr>
                <w:p w:rsidR="009A3CE7" w:rsidRPr="00C76084" w:rsidRDefault="009A3CE7" w:rsidP="008B0B07">
                  <w:pPr>
                    <w:rPr>
                      <w:rFonts w:cs="Calibri"/>
                    </w:rPr>
                  </w:pPr>
                  <w:r w:rsidRPr="00C76084">
                    <w:rPr>
                      <w:rFonts w:ascii="Segoe UI Symbol" w:eastAsia="MS Gothic" w:hAnsi="Segoe UI Symbol" w:cs="Segoe UI Symbol"/>
                    </w:rPr>
                    <w:t>❑</w:t>
                  </w:r>
                  <w:r w:rsidRPr="00C76084">
                    <w:rPr>
                      <w:rFonts w:cs="Calibri"/>
                    </w:rPr>
                    <w:t xml:space="preserve"> </w:t>
                  </w:r>
                  <w:r w:rsidRPr="00C76084">
                    <w:t>Yes</w:t>
                  </w:r>
                  <w:r w:rsidRPr="00C76084">
                    <w:rPr>
                      <w:rFonts w:cs="Calibri"/>
                    </w:rPr>
                    <w:t xml:space="preserve"> </w:t>
                  </w:r>
                  <w:r w:rsidRPr="00C76084">
                    <w:rPr>
                      <w:rFonts w:ascii="Segoe UI Symbol" w:eastAsia="MS Gothic" w:hAnsi="Segoe UI Symbol" w:cs="Segoe UI Symbol"/>
                    </w:rPr>
                    <w:t>❑</w:t>
                  </w:r>
                  <w:r w:rsidRPr="00C76084">
                    <w:rPr>
                      <w:rFonts w:cs="Calibri"/>
                    </w:rPr>
                    <w:t xml:space="preserve"> </w:t>
                  </w:r>
                  <w:r w:rsidRPr="00C76084">
                    <w:t>No</w:t>
                  </w:r>
                </w:p>
              </w:tc>
            </w:tr>
            <w:tr w:rsidR="009A3CE7" w:rsidRPr="00C76084" w:rsidTr="003D0B36">
              <w:tc>
                <w:tcPr>
                  <w:tcW w:w="7707" w:type="dxa"/>
                  <w:vAlign w:val="center"/>
                </w:tcPr>
                <w:p w:rsidR="009A3CE7" w:rsidRPr="00C76084" w:rsidRDefault="009A3CE7" w:rsidP="008B0B07">
                  <w:r w:rsidRPr="00C76084">
                    <w:t>Does the entity have any source of income in the RSA?</w:t>
                  </w:r>
                </w:p>
              </w:tc>
              <w:tc>
                <w:tcPr>
                  <w:tcW w:w="1678" w:type="dxa"/>
                  <w:vAlign w:val="center"/>
                </w:tcPr>
                <w:p w:rsidR="009A3CE7" w:rsidRPr="00C76084" w:rsidRDefault="009A3CE7" w:rsidP="008B0B07">
                  <w:pPr>
                    <w:rPr>
                      <w:rFonts w:eastAsia="MS Gothic" w:cs="Arial Unicode MS"/>
                    </w:rPr>
                  </w:pPr>
                  <w:r w:rsidRPr="00C76084">
                    <w:rPr>
                      <w:rFonts w:ascii="Segoe UI Symbol" w:eastAsia="MS Gothic" w:hAnsi="Segoe UI Symbol" w:cs="Segoe UI Symbol"/>
                    </w:rPr>
                    <w:t>❑</w:t>
                  </w:r>
                  <w:r w:rsidRPr="00C76084">
                    <w:rPr>
                      <w:rFonts w:cs="Calibri"/>
                    </w:rPr>
                    <w:t xml:space="preserve"> </w:t>
                  </w:r>
                  <w:r w:rsidRPr="00C76084">
                    <w:t>Yes</w:t>
                  </w:r>
                  <w:r w:rsidRPr="00C76084">
                    <w:rPr>
                      <w:rFonts w:cs="Calibri"/>
                    </w:rPr>
                    <w:t xml:space="preserve"> </w:t>
                  </w:r>
                  <w:r w:rsidRPr="00C76084">
                    <w:rPr>
                      <w:rFonts w:ascii="Segoe UI Symbol" w:eastAsia="MS Gothic" w:hAnsi="Segoe UI Symbol" w:cs="Segoe UI Symbol"/>
                    </w:rPr>
                    <w:t>❑</w:t>
                  </w:r>
                  <w:r w:rsidRPr="00C76084">
                    <w:rPr>
                      <w:rFonts w:cs="Calibri"/>
                    </w:rPr>
                    <w:t xml:space="preserve"> </w:t>
                  </w:r>
                  <w:r w:rsidRPr="00C76084">
                    <w:t>No</w:t>
                  </w:r>
                </w:p>
              </w:tc>
            </w:tr>
            <w:tr w:rsidR="009A3CE7" w:rsidRPr="00C76084" w:rsidTr="003D0B36">
              <w:tc>
                <w:tcPr>
                  <w:tcW w:w="7707" w:type="dxa"/>
                  <w:vAlign w:val="center"/>
                </w:tcPr>
                <w:p w:rsidR="009A3CE7" w:rsidRPr="00C76084" w:rsidRDefault="009A3CE7" w:rsidP="008B0B07">
                  <w:r w:rsidRPr="00C76084">
                    <w:t>Is the entity liable in the RSA for any form of taxation?</w:t>
                  </w:r>
                </w:p>
              </w:tc>
              <w:tc>
                <w:tcPr>
                  <w:tcW w:w="1678" w:type="dxa"/>
                  <w:vAlign w:val="center"/>
                </w:tcPr>
                <w:p w:rsidR="009A3CE7" w:rsidRPr="00C76084" w:rsidRDefault="009A3CE7" w:rsidP="008B0B07">
                  <w:pPr>
                    <w:rPr>
                      <w:rFonts w:cs="Calibri"/>
                    </w:rPr>
                  </w:pPr>
                  <w:r w:rsidRPr="00C76084">
                    <w:rPr>
                      <w:rFonts w:ascii="Segoe UI Symbol" w:eastAsia="MS Gothic" w:hAnsi="Segoe UI Symbol" w:cs="Segoe UI Symbol"/>
                    </w:rPr>
                    <w:t>❑</w:t>
                  </w:r>
                  <w:r w:rsidRPr="00C76084">
                    <w:rPr>
                      <w:rFonts w:cs="Calibri"/>
                    </w:rPr>
                    <w:t xml:space="preserve"> </w:t>
                  </w:r>
                  <w:r w:rsidRPr="00C76084">
                    <w:t>Yes</w:t>
                  </w:r>
                  <w:r w:rsidRPr="00C76084">
                    <w:rPr>
                      <w:rFonts w:cs="Calibri"/>
                    </w:rPr>
                    <w:t xml:space="preserve"> </w:t>
                  </w:r>
                  <w:r w:rsidRPr="00C76084">
                    <w:rPr>
                      <w:rFonts w:ascii="Segoe UI Symbol" w:eastAsia="MS Gothic" w:hAnsi="Segoe UI Symbol" w:cs="Segoe UI Symbol"/>
                    </w:rPr>
                    <w:t>❑</w:t>
                  </w:r>
                  <w:r w:rsidRPr="00C76084">
                    <w:rPr>
                      <w:rFonts w:cs="Calibri"/>
                    </w:rPr>
                    <w:t xml:space="preserve"> </w:t>
                  </w:r>
                  <w:r w:rsidRPr="00C76084">
                    <w:t>No</w:t>
                  </w:r>
                </w:p>
              </w:tc>
            </w:tr>
          </w:tbl>
          <w:p w:rsidR="009A3CE7" w:rsidRPr="00C76084" w:rsidRDefault="009A3CE7" w:rsidP="00FE6B7E">
            <w:pPr>
              <w:rPr>
                <w:b/>
                <w:bCs/>
                <w:caps/>
              </w:rPr>
            </w:pPr>
            <w:r w:rsidRPr="00C76084">
              <w:t>If the answer is “No” to all of the above, then it is not a requirement to register for a tax compliance status system pin code from the South African Revenue Service (SARS).</w:t>
            </w:r>
          </w:p>
        </w:tc>
      </w:tr>
      <w:tr w:rsidR="009A3CE7" w:rsidRPr="00C76084" w:rsidTr="001C4D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000" w:type="pct"/>
            <w:gridSpan w:val="16"/>
          </w:tcPr>
          <w:p w:rsidR="009A3CE7" w:rsidRPr="00C76084" w:rsidRDefault="009A3CE7" w:rsidP="008B0B07">
            <w:pPr>
              <w:pStyle w:val="Heading2"/>
              <w:tabs>
                <w:tab w:val="left" w:pos="3406"/>
              </w:tabs>
              <w:outlineLvl w:val="1"/>
              <w:rPr>
                <w:rFonts w:asciiTheme="minorHAnsi" w:hAnsiTheme="minorHAnsi"/>
              </w:rPr>
            </w:pPr>
            <w:bookmarkStart w:id="83" w:name="_Ref867306"/>
            <w:bookmarkStart w:id="84" w:name="_Toc14864483"/>
            <w:r w:rsidRPr="00C76084">
              <w:rPr>
                <w:rFonts w:asciiTheme="minorHAnsi" w:hAnsiTheme="minorHAnsi"/>
              </w:rPr>
              <w:t>BID SUBMISSION</w:t>
            </w:r>
            <w:bookmarkEnd w:id="83"/>
            <w:bookmarkEnd w:id="84"/>
          </w:p>
        </w:tc>
      </w:tr>
      <w:tr w:rsidR="009A3CE7" w:rsidRPr="00C76084" w:rsidTr="00F25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203" w:type="pct"/>
            <w:tcBorders>
              <w:right w:val="single" w:sz="2" w:space="0" w:color="auto"/>
            </w:tcBorders>
          </w:tcPr>
          <w:p w:rsidR="009A3CE7" w:rsidRPr="00C76084" w:rsidRDefault="009A3CE7" w:rsidP="008B0B07">
            <w:r w:rsidRPr="00C76084">
              <w:t>1.</w:t>
            </w:r>
          </w:p>
        </w:tc>
        <w:tc>
          <w:tcPr>
            <w:tcW w:w="4797" w:type="pct"/>
            <w:gridSpan w:val="15"/>
            <w:tcBorders>
              <w:left w:val="single" w:sz="2" w:space="0" w:color="auto"/>
            </w:tcBorders>
          </w:tcPr>
          <w:p w:rsidR="009A3CE7" w:rsidRPr="00C76084" w:rsidRDefault="009A3CE7" w:rsidP="008B0B07">
            <w:r w:rsidRPr="00C76084">
              <w:t>Bids must be delivered by the stipulated time to the correct address. Late bid will not be accepted for consideration.</w:t>
            </w:r>
          </w:p>
        </w:tc>
      </w:tr>
      <w:tr w:rsidR="009A3CE7" w:rsidRPr="00C76084" w:rsidTr="00F25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203" w:type="pct"/>
            <w:tcBorders>
              <w:right w:val="single" w:sz="2" w:space="0" w:color="auto"/>
            </w:tcBorders>
          </w:tcPr>
          <w:p w:rsidR="009A3CE7" w:rsidRPr="00C76084" w:rsidRDefault="009A3CE7" w:rsidP="008B0B07">
            <w:r w:rsidRPr="00C76084">
              <w:t>2.</w:t>
            </w:r>
          </w:p>
        </w:tc>
        <w:tc>
          <w:tcPr>
            <w:tcW w:w="4797" w:type="pct"/>
            <w:gridSpan w:val="15"/>
            <w:tcBorders>
              <w:left w:val="single" w:sz="2" w:space="0" w:color="auto"/>
            </w:tcBorders>
          </w:tcPr>
          <w:p w:rsidR="009A3CE7" w:rsidRPr="00C76084" w:rsidRDefault="009A3CE7" w:rsidP="008B0B07">
            <w:r w:rsidRPr="00C76084">
              <w:rPr>
                <w:color w:val="auto"/>
              </w:rPr>
              <w:t xml:space="preserve">All bids must be submitted on the officially provided forms </w:t>
            </w:r>
            <w:r w:rsidR="008B0B07">
              <w:rPr>
                <w:color w:val="auto"/>
              </w:rPr>
              <w:t xml:space="preserve">provided – (not to be re-typed) </w:t>
            </w:r>
            <w:r w:rsidRPr="00C76084">
              <w:rPr>
                <w:color w:val="auto"/>
              </w:rPr>
              <w:t>or in the manner prescribed in the bid document</w:t>
            </w:r>
            <w:r w:rsidR="008B0B07">
              <w:rPr>
                <w:color w:val="auto"/>
              </w:rPr>
              <w:t>.</w:t>
            </w:r>
          </w:p>
        </w:tc>
      </w:tr>
      <w:tr w:rsidR="009A3CE7" w:rsidRPr="00C76084" w:rsidTr="00F25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203" w:type="pct"/>
            <w:tcBorders>
              <w:right w:val="single" w:sz="2" w:space="0" w:color="auto"/>
            </w:tcBorders>
          </w:tcPr>
          <w:p w:rsidR="009A3CE7" w:rsidRPr="00C76084" w:rsidRDefault="009A3CE7" w:rsidP="008B0B07">
            <w:r w:rsidRPr="00C76084">
              <w:t>3.</w:t>
            </w:r>
          </w:p>
        </w:tc>
        <w:tc>
          <w:tcPr>
            <w:tcW w:w="4797" w:type="pct"/>
            <w:gridSpan w:val="15"/>
            <w:tcBorders>
              <w:left w:val="single" w:sz="2" w:space="0" w:color="auto"/>
            </w:tcBorders>
          </w:tcPr>
          <w:p w:rsidR="009A3CE7" w:rsidRPr="00C76084" w:rsidRDefault="00FE6B7E" w:rsidP="008B0B07">
            <w:r w:rsidRPr="00FE6B7E">
              <w:rPr>
                <w:color w:val="auto"/>
              </w:rPr>
              <w:t>This bid is subject to the specifications and special conditions of contract pertaining to this bid, the Preferential Procurement Policy Framework Act, 2000 and the Preferential Procurement Regulations, 2017, the General Conditions of Contract (GCC), and any other legislative requirements if applicable to this bid. These are included in this document thereby forming the contract between the NRF and the appointed/awarded bidder.</w:t>
            </w:r>
          </w:p>
        </w:tc>
      </w:tr>
      <w:tr w:rsidR="009A3CE7" w:rsidRPr="00C76084" w:rsidTr="00F25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203" w:type="pct"/>
            <w:tcBorders>
              <w:right w:val="single" w:sz="2" w:space="0" w:color="auto"/>
            </w:tcBorders>
          </w:tcPr>
          <w:p w:rsidR="009A3CE7" w:rsidRPr="00C76084" w:rsidRDefault="009A3CE7" w:rsidP="008B0B07">
            <w:r w:rsidRPr="00C76084">
              <w:lastRenderedPageBreak/>
              <w:t>4.</w:t>
            </w:r>
          </w:p>
        </w:tc>
        <w:tc>
          <w:tcPr>
            <w:tcW w:w="4797" w:type="pct"/>
            <w:gridSpan w:val="15"/>
            <w:tcBorders>
              <w:left w:val="single" w:sz="2" w:space="0" w:color="auto"/>
            </w:tcBorders>
          </w:tcPr>
          <w:p w:rsidR="009A3CE7" w:rsidRPr="00C76084" w:rsidRDefault="009A3CE7" w:rsidP="00FE6B7E">
            <w:r w:rsidRPr="00C76084">
              <w:rPr>
                <w:color w:val="auto"/>
              </w:rPr>
              <w:t xml:space="preserve">The successful bidder will be required to fill in and sign </w:t>
            </w:r>
            <w:r w:rsidR="00FE6B7E" w:rsidRPr="00FE6B7E">
              <w:rPr>
                <w:color w:val="auto"/>
              </w:rPr>
              <w:t>the contract signature form (SBD7) for this contract</w:t>
            </w:r>
            <w:r w:rsidR="00FE6B7E">
              <w:rPr>
                <w:color w:val="auto"/>
              </w:rPr>
              <w:t>.</w:t>
            </w:r>
          </w:p>
        </w:tc>
      </w:tr>
      <w:tr w:rsidR="009A3CE7" w:rsidRPr="00C76084" w:rsidTr="001C4D2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5000" w:type="pct"/>
            <w:gridSpan w:val="16"/>
          </w:tcPr>
          <w:p w:rsidR="009A3CE7" w:rsidRPr="00C76084" w:rsidRDefault="009A3CE7" w:rsidP="008B0B07">
            <w:pPr>
              <w:pStyle w:val="Heading2"/>
              <w:tabs>
                <w:tab w:val="left" w:pos="3406"/>
              </w:tabs>
              <w:outlineLvl w:val="1"/>
              <w:rPr>
                <w:rFonts w:asciiTheme="minorHAnsi" w:hAnsiTheme="minorHAnsi"/>
              </w:rPr>
            </w:pPr>
            <w:bookmarkStart w:id="85" w:name="_Ref8302048"/>
            <w:bookmarkStart w:id="86" w:name="_Toc14864484"/>
            <w:bookmarkStart w:id="87" w:name="_Toc529906795"/>
            <w:bookmarkStart w:id="88" w:name="_Toc529937393"/>
            <w:r w:rsidRPr="00C76084">
              <w:rPr>
                <w:rFonts w:asciiTheme="minorHAnsi" w:hAnsiTheme="minorHAnsi"/>
              </w:rPr>
              <w:t>TAX COMPLIANCE REQUIREMENTS</w:t>
            </w:r>
            <w:bookmarkEnd w:id="85"/>
            <w:bookmarkEnd w:id="86"/>
          </w:p>
        </w:tc>
      </w:tr>
      <w:tr w:rsidR="00FE6B7E" w:rsidRPr="00C76084" w:rsidTr="00F25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273" w:type="pct"/>
            <w:gridSpan w:val="2"/>
          </w:tcPr>
          <w:p w:rsidR="00FE6B7E" w:rsidRPr="00C76084" w:rsidRDefault="00FE6B7E" w:rsidP="00FE6B7E">
            <w:r>
              <w:t>1.</w:t>
            </w:r>
          </w:p>
        </w:tc>
        <w:tc>
          <w:tcPr>
            <w:tcW w:w="4727" w:type="pct"/>
            <w:gridSpan w:val="14"/>
          </w:tcPr>
          <w:p w:rsidR="00FE6B7E" w:rsidRPr="00C76084" w:rsidRDefault="00FE6B7E" w:rsidP="00FE6B7E">
            <w:pPr>
              <w:rPr>
                <w:caps/>
              </w:rPr>
            </w:pPr>
            <w:r w:rsidRPr="00C76084">
              <w:t>Bidder must ensure compliance with their tax obligations.</w:t>
            </w:r>
          </w:p>
        </w:tc>
      </w:tr>
      <w:tr w:rsidR="00FE6B7E" w:rsidRPr="00C76084" w:rsidTr="00F25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273" w:type="pct"/>
            <w:gridSpan w:val="2"/>
          </w:tcPr>
          <w:p w:rsidR="00FE6B7E" w:rsidRPr="00C76084" w:rsidRDefault="00FE6B7E" w:rsidP="00FE6B7E">
            <w:r>
              <w:t>2.</w:t>
            </w:r>
          </w:p>
        </w:tc>
        <w:tc>
          <w:tcPr>
            <w:tcW w:w="4727" w:type="pct"/>
            <w:gridSpan w:val="14"/>
          </w:tcPr>
          <w:p w:rsidR="00FE6B7E" w:rsidRPr="00C76084" w:rsidRDefault="00FE6B7E" w:rsidP="00FE6B7E">
            <w:pPr>
              <w:rPr>
                <w:caps/>
              </w:rPr>
            </w:pPr>
            <w:r w:rsidRPr="00773558">
              <w:t>Where the bidder is registered on the Central Supplier Database (CSD), a CSD number must be provided</w:t>
            </w:r>
          </w:p>
        </w:tc>
      </w:tr>
      <w:tr w:rsidR="00FE6B7E" w:rsidRPr="00C76084" w:rsidTr="00F25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273" w:type="pct"/>
            <w:gridSpan w:val="2"/>
          </w:tcPr>
          <w:p w:rsidR="00FE6B7E" w:rsidRPr="00C76084" w:rsidRDefault="00FE6B7E" w:rsidP="00FE6B7E">
            <w:r>
              <w:t>3.</w:t>
            </w:r>
          </w:p>
        </w:tc>
        <w:tc>
          <w:tcPr>
            <w:tcW w:w="4727" w:type="pct"/>
            <w:gridSpan w:val="14"/>
          </w:tcPr>
          <w:p w:rsidR="00FE6B7E" w:rsidRPr="00C76084" w:rsidRDefault="00FE6B7E" w:rsidP="00FE6B7E">
            <w:pPr>
              <w:rPr>
                <w:caps/>
              </w:rPr>
            </w:pPr>
            <w:r w:rsidRPr="00773558">
              <w:t xml:space="preserve">Bidders are required to submit their unique personal identification number (pin) issued by SARS to enable the organ of state to verify the taxpayer’s profile and tax status. </w:t>
            </w:r>
            <w:r>
              <w:t>A</w:t>
            </w:r>
            <w:r w:rsidRPr="00773558">
              <w:t>pplication for tax compliance status (</w:t>
            </w:r>
            <w:r>
              <w:t>TCS</w:t>
            </w:r>
            <w:r w:rsidRPr="00773558">
              <w:t xml:space="preserve">) pin is made via e-filing through the </w:t>
            </w:r>
            <w:r>
              <w:t>SARS</w:t>
            </w:r>
            <w:r w:rsidRPr="00773558">
              <w:t xml:space="preserve"> website www.sars.gov.za</w:t>
            </w:r>
            <w:r>
              <w:t>.</w:t>
            </w:r>
          </w:p>
        </w:tc>
      </w:tr>
      <w:tr w:rsidR="00FE6B7E" w:rsidRPr="00C76084" w:rsidTr="00F25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273" w:type="pct"/>
            <w:gridSpan w:val="2"/>
          </w:tcPr>
          <w:p w:rsidR="00FE6B7E" w:rsidRPr="00C76084" w:rsidRDefault="00FE6B7E" w:rsidP="00FE6B7E">
            <w:r>
              <w:t>4.</w:t>
            </w:r>
          </w:p>
        </w:tc>
        <w:tc>
          <w:tcPr>
            <w:tcW w:w="4727" w:type="pct"/>
            <w:gridSpan w:val="14"/>
          </w:tcPr>
          <w:p w:rsidR="00FE6B7E" w:rsidRPr="00C76084" w:rsidRDefault="00FE6B7E" w:rsidP="00FE6B7E">
            <w:pPr>
              <w:rPr>
                <w:caps/>
              </w:rPr>
            </w:pPr>
            <w:r w:rsidRPr="00C76084">
              <w:t>Bidders may also submit a printed TCS ce</w:t>
            </w:r>
            <w:r>
              <w:t>rtificate together with the bid, available</w:t>
            </w:r>
            <w:r w:rsidRPr="00773558">
              <w:t xml:space="preserve"> via e-filing through the </w:t>
            </w:r>
            <w:r>
              <w:t>SARS</w:t>
            </w:r>
            <w:r w:rsidRPr="00773558">
              <w:t xml:space="preserve"> website www.sars.gov.za</w:t>
            </w:r>
            <w:r>
              <w:t>.</w:t>
            </w:r>
          </w:p>
        </w:tc>
      </w:tr>
      <w:tr w:rsidR="00FE6B7E" w:rsidRPr="00C76084" w:rsidTr="00F25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273" w:type="pct"/>
            <w:gridSpan w:val="2"/>
          </w:tcPr>
          <w:p w:rsidR="00FE6B7E" w:rsidRPr="00C76084" w:rsidRDefault="00FE6B7E" w:rsidP="00FE6B7E">
            <w:r>
              <w:t>5.</w:t>
            </w:r>
          </w:p>
        </w:tc>
        <w:tc>
          <w:tcPr>
            <w:tcW w:w="4727" w:type="pct"/>
            <w:gridSpan w:val="14"/>
          </w:tcPr>
          <w:p w:rsidR="00FE6B7E" w:rsidRPr="00C76084" w:rsidRDefault="00FE6B7E" w:rsidP="00FE6B7E">
            <w:pPr>
              <w:rPr>
                <w:caps/>
              </w:rPr>
            </w:pPr>
            <w:r w:rsidRPr="00C76084">
              <w:t>In bids where consortia/ joint ventures/ sub-contractors are involved, each party must submit a separate TCS certificate/ PIN/CSD number.</w:t>
            </w:r>
          </w:p>
        </w:tc>
      </w:tr>
      <w:tr w:rsidR="00FE6B7E" w:rsidRPr="00C76084" w:rsidTr="00F258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trPr>
        <w:tc>
          <w:tcPr>
            <w:tcW w:w="273" w:type="pct"/>
            <w:gridSpan w:val="2"/>
          </w:tcPr>
          <w:p w:rsidR="00FE6B7E" w:rsidRPr="00C76084" w:rsidRDefault="00FE6B7E" w:rsidP="00FE6B7E">
            <w:r>
              <w:t>6.</w:t>
            </w:r>
          </w:p>
        </w:tc>
        <w:tc>
          <w:tcPr>
            <w:tcW w:w="4727" w:type="pct"/>
            <w:gridSpan w:val="14"/>
          </w:tcPr>
          <w:p w:rsidR="00FE6B7E" w:rsidRPr="00C76084" w:rsidRDefault="00052155" w:rsidP="00052155">
            <w:pPr>
              <w:rPr>
                <w:caps/>
              </w:rPr>
            </w:pPr>
            <w:r>
              <w:t xml:space="preserve">No </w:t>
            </w:r>
            <w:r w:rsidRPr="00052155">
              <w:t xml:space="preserve">bids will be considered from persons in the service of the state, companies with directors who are persons in the service of the state, or close corporations with </w:t>
            </w:r>
            <w:r w:rsidR="00FA6EBD" w:rsidRPr="00052155">
              <w:t>members’</w:t>
            </w:r>
            <w:r w:rsidRPr="00052155">
              <w:t xml:space="preserve"> perso</w:t>
            </w:r>
            <w:r w:rsidR="00FA6EBD">
              <w:t>ns in the service of the state.</w:t>
            </w:r>
          </w:p>
        </w:tc>
      </w:tr>
      <w:bookmarkEnd w:id="87"/>
      <w:bookmarkEnd w:id="88"/>
    </w:tbl>
    <w:p w:rsidR="003D7996" w:rsidRPr="00C76084" w:rsidRDefault="003D7996" w:rsidP="009A3CE7"/>
    <w:tbl>
      <w:tblPr>
        <w:tblStyle w:val="TableGrid"/>
        <w:tblW w:w="9498" w:type="dxa"/>
        <w:tblInd w:w="108" w:type="dxa"/>
        <w:tblLayout w:type="fixed"/>
        <w:tblLook w:val="04A0" w:firstRow="1" w:lastRow="0" w:firstColumn="1" w:lastColumn="0" w:noHBand="0" w:noVBand="1"/>
      </w:tblPr>
      <w:tblGrid>
        <w:gridCol w:w="2835"/>
        <w:gridCol w:w="5953"/>
        <w:gridCol w:w="710"/>
      </w:tblGrid>
      <w:tr w:rsidR="00824096" w:rsidRPr="00C76084" w:rsidTr="009A3CE7">
        <w:trPr>
          <w:tblHeader/>
        </w:trPr>
        <w:tc>
          <w:tcPr>
            <w:tcW w:w="5000" w:type="pct"/>
            <w:gridSpan w:val="3"/>
            <w:shd w:val="clear" w:color="auto" w:fill="F2F2F2" w:themeFill="background1" w:themeFillShade="F2"/>
          </w:tcPr>
          <w:p w:rsidR="00824096" w:rsidRPr="00C76084" w:rsidRDefault="00824096" w:rsidP="008B0B07">
            <w:pPr>
              <w:pStyle w:val="Heading2"/>
              <w:outlineLvl w:val="1"/>
              <w:rPr>
                <w:rFonts w:asciiTheme="minorHAnsi" w:hAnsiTheme="minorHAnsi"/>
              </w:rPr>
            </w:pPr>
            <w:bookmarkStart w:id="89" w:name="_Ref867256"/>
            <w:bookmarkStart w:id="90" w:name="_Toc14864485"/>
            <w:r w:rsidRPr="00C76084">
              <w:rPr>
                <w:rFonts w:asciiTheme="minorHAnsi" w:hAnsiTheme="minorHAnsi"/>
              </w:rPr>
              <w:lastRenderedPageBreak/>
              <w:t>SBD 4 - DECLARATION OF INTEREST WITH GOVERNMENT</w:t>
            </w:r>
            <w:bookmarkEnd w:id="89"/>
            <w:bookmarkEnd w:id="90"/>
            <w:r w:rsidRPr="00C76084">
              <w:rPr>
                <w:rFonts w:asciiTheme="minorHAnsi" w:hAnsiTheme="minorHAnsi"/>
              </w:rPr>
              <w:t xml:space="preserve"> </w:t>
            </w:r>
          </w:p>
        </w:tc>
      </w:tr>
      <w:tr w:rsidR="00824096" w:rsidRPr="00C76084" w:rsidTr="009A3CE7">
        <w:trPr>
          <w:tblHeader/>
        </w:trPr>
        <w:tc>
          <w:tcPr>
            <w:tcW w:w="5000" w:type="pct"/>
            <w:gridSpan w:val="3"/>
          </w:tcPr>
          <w:p w:rsidR="00824096" w:rsidRPr="00C76084" w:rsidRDefault="00824096" w:rsidP="00AF5A82">
            <w:pPr>
              <w:rPr>
                <w:rFonts w:cs="Calibri"/>
              </w:rPr>
            </w:pPr>
            <w:r w:rsidRPr="00C76084">
              <w:t xml:space="preserve">Any legal person, including persons employed by the State (meaning any national or provincial department; national or provincial public entity; or constitutional institution within the meaning of the Public Finance Management Act, 1999 (Act No. 1 of 1999); any municipality or municipal entity; provincial legislature; </w:t>
            </w:r>
            <w:r w:rsidR="003716DE" w:rsidRPr="00C76084">
              <w:t>N</w:t>
            </w:r>
            <w:r w:rsidRPr="00C76084">
              <w:t xml:space="preserve">ational Assembly or the </w:t>
            </w:r>
            <w:r w:rsidR="003716DE" w:rsidRPr="00C76084">
              <w:t>N</w:t>
            </w:r>
            <w:r w:rsidRPr="00C76084">
              <w:t xml:space="preserve">ational Council of </w:t>
            </w:r>
            <w:r w:rsidR="003716DE" w:rsidRPr="00C76084">
              <w:t>P</w:t>
            </w:r>
            <w:r w:rsidRPr="00C76084">
              <w:t xml:space="preserve">rovinces; or </w:t>
            </w:r>
            <w:r w:rsidR="003716DE" w:rsidRPr="00C76084">
              <w:t xml:space="preserve">National </w:t>
            </w:r>
            <w:r w:rsidRPr="00C76084">
              <w:t>Parliament), or persons having a kinship with persons employed by the State, including a blood relationship, may make an offer or offers in terms of this invitation to Bid (includes an advertised competitive Bid, a limited Bid, a proposal or written price quotation).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rsidR="00824096" w:rsidRPr="00C76084" w:rsidRDefault="00824096" w:rsidP="00712319">
            <w:pPr>
              <w:pStyle w:val="ListParagraph"/>
              <w:numPr>
                <w:ilvl w:val="1"/>
                <w:numId w:val="9"/>
              </w:numPr>
            </w:pPr>
            <w:r w:rsidRPr="00C76084">
              <w:t>The Bidder is employed by the State; and/or</w:t>
            </w:r>
          </w:p>
          <w:p w:rsidR="00824096" w:rsidRPr="00C76084" w:rsidRDefault="00824096" w:rsidP="00712319">
            <w:pPr>
              <w:pStyle w:val="ListParagraph"/>
              <w:numPr>
                <w:ilvl w:val="1"/>
                <w:numId w:val="9"/>
              </w:numPr>
              <w:rPr>
                <w:rFonts w:cs="Calibri"/>
              </w:rPr>
            </w:pPr>
            <w:r w:rsidRPr="00C76084">
              <w:t>The legal person on whose behalf the Bidding Document is signed, has a relationship with persons/s person who is/are involved in the evaluation and or adjudication of the Bid(s), or where it is known that such a relationship exists between the person or persons for or on whose behalf the declarant acts and persons who are involved with the evaluation and/or adjudication of the Bid.</w:t>
            </w:r>
          </w:p>
        </w:tc>
      </w:tr>
      <w:tr w:rsidR="00824096" w:rsidRPr="00C76084" w:rsidTr="009A3CE7">
        <w:trPr>
          <w:tblHeader/>
        </w:trPr>
        <w:tc>
          <w:tcPr>
            <w:tcW w:w="5000" w:type="pct"/>
            <w:gridSpan w:val="3"/>
          </w:tcPr>
          <w:p w:rsidR="00824096" w:rsidRPr="00C76084" w:rsidRDefault="00824096" w:rsidP="00AF5A82">
            <w:pPr>
              <w:rPr>
                <w:rFonts w:cs="Calibri"/>
              </w:rPr>
            </w:pPr>
            <w:r w:rsidRPr="00C76084">
              <w:t>In order to give effect to the above, the following questionnaire must be completed and submitted with this Bid:</w:t>
            </w:r>
          </w:p>
        </w:tc>
      </w:tr>
      <w:tr w:rsidR="00824096" w:rsidRPr="00C76084" w:rsidTr="009A3CE7">
        <w:trPr>
          <w:tblHeader/>
        </w:trPr>
        <w:tc>
          <w:tcPr>
            <w:tcW w:w="1492" w:type="pct"/>
          </w:tcPr>
          <w:p w:rsidR="00824096" w:rsidRPr="00C76084" w:rsidRDefault="00824096" w:rsidP="00AF5A82">
            <w:pPr>
              <w:rPr>
                <w:rFonts w:cs="Calibri"/>
              </w:rPr>
            </w:pPr>
            <w:r w:rsidRPr="00C76084">
              <w:t>Full Name of Bidder or his/her representative:</w:t>
            </w:r>
          </w:p>
        </w:tc>
        <w:tc>
          <w:tcPr>
            <w:tcW w:w="3508" w:type="pct"/>
            <w:gridSpan w:val="2"/>
          </w:tcPr>
          <w:p w:rsidR="00824096" w:rsidRPr="00C76084" w:rsidRDefault="00824096" w:rsidP="00290FD7"/>
        </w:tc>
      </w:tr>
      <w:tr w:rsidR="00824096" w:rsidRPr="00C76084" w:rsidTr="009A3CE7">
        <w:trPr>
          <w:tblHeader/>
        </w:trPr>
        <w:tc>
          <w:tcPr>
            <w:tcW w:w="1492" w:type="pct"/>
          </w:tcPr>
          <w:p w:rsidR="00824096" w:rsidRPr="00C76084" w:rsidRDefault="00824096" w:rsidP="00AF5A82">
            <w:pPr>
              <w:rPr>
                <w:rFonts w:cs="Calibri"/>
              </w:rPr>
            </w:pPr>
            <w:r w:rsidRPr="00C76084">
              <w:t>Identity Number:</w:t>
            </w:r>
          </w:p>
        </w:tc>
        <w:tc>
          <w:tcPr>
            <w:tcW w:w="3508" w:type="pct"/>
            <w:gridSpan w:val="2"/>
          </w:tcPr>
          <w:p w:rsidR="00824096" w:rsidRPr="00C76084" w:rsidRDefault="00824096" w:rsidP="00290FD7"/>
        </w:tc>
      </w:tr>
      <w:tr w:rsidR="00824096" w:rsidRPr="00C76084" w:rsidTr="009A3CE7">
        <w:trPr>
          <w:tblHeader/>
        </w:trPr>
        <w:tc>
          <w:tcPr>
            <w:tcW w:w="1492" w:type="pct"/>
          </w:tcPr>
          <w:p w:rsidR="00824096" w:rsidRPr="00C76084" w:rsidRDefault="00824096" w:rsidP="00AF5A82">
            <w:pPr>
              <w:rPr>
                <w:rFonts w:cs="Calibri"/>
              </w:rPr>
            </w:pPr>
            <w:r w:rsidRPr="00C76084">
              <w:t>Position occupied in the Company (director, trustee, shareholder, member):</w:t>
            </w:r>
          </w:p>
        </w:tc>
        <w:tc>
          <w:tcPr>
            <w:tcW w:w="3508" w:type="pct"/>
            <w:gridSpan w:val="2"/>
          </w:tcPr>
          <w:p w:rsidR="00824096" w:rsidRPr="00C76084" w:rsidRDefault="00824096" w:rsidP="00290FD7"/>
        </w:tc>
      </w:tr>
      <w:tr w:rsidR="00824096" w:rsidRPr="00C76084" w:rsidTr="009A3CE7">
        <w:trPr>
          <w:tblHeader/>
        </w:trPr>
        <w:tc>
          <w:tcPr>
            <w:tcW w:w="1492" w:type="pct"/>
          </w:tcPr>
          <w:p w:rsidR="00824096" w:rsidRPr="00C76084" w:rsidRDefault="00824096" w:rsidP="00AF5A82">
            <w:pPr>
              <w:rPr>
                <w:rFonts w:cs="Calibri"/>
              </w:rPr>
            </w:pPr>
            <w:r w:rsidRPr="00C76084">
              <w:t>Registration number of company, enterprise, close corporation, partnership agreement:</w:t>
            </w:r>
          </w:p>
        </w:tc>
        <w:tc>
          <w:tcPr>
            <w:tcW w:w="3508" w:type="pct"/>
            <w:gridSpan w:val="2"/>
          </w:tcPr>
          <w:p w:rsidR="00824096" w:rsidRPr="00C76084" w:rsidRDefault="00824096" w:rsidP="00290FD7"/>
        </w:tc>
      </w:tr>
      <w:tr w:rsidR="00824096" w:rsidRPr="00C76084" w:rsidTr="009A3CE7">
        <w:trPr>
          <w:tblHeader/>
        </w:trPr>
        <w:tc>
          <w:tcPr>
            <w:tcW w:w="1492" w:type="pct"/>
          </w:tcPr>
          <w:p w:rsidR="00824096" w:rsidRPr="00C76084" w:rsidRDefault="00824096" w:rsidP="00AF5A82">
            <w:pPr>
              <w:rPr>
                <w:rFonts w:cs="Calibri"/>
              </w:rPr>
            </w:pPr>
            <w:r w:rsidRPr="00C76084">
              <w:t>Tax Reference Number:</w:t>
            </w:r>
          </w:p>
        </w:tc>
        <w:tc>
          <w:tcPr>
            <w:tcW w:w="3508" w:type="pct"/>
            <w:gridSpan w:val="2"/>
          </w:tcPr>
          <w:p w:rsidR="00824096" w:rsidRPr="00C76084" w:rsidRDefault="00824096" w:rsidP="00290FD7"/>
        </w:tc>
      </w:tr>
      <w:tr w:rsidR="00824096" w:rsidRPr="00C76084" w:rsidTr="009A3CE7">
        <w:trPr>
          <w:tblHeader/>
        </w:trPr>
        <w:tc>
          <w:tcPr>
            <w:tcW w:w="1492" w:type="pct"/>
          </w:tcPr>
          <w:p w:rsidR="00824096" w:rsidRPr="00C76084" w:rsidRDefault="00824096" w:rsidP="00AF5A82">
            <w:pPr>
              <w:rPr>
                <w:rFonts w:cs="Calibri"/>
              </w:rPr>
            </w:pPr>
            <w:r w:rsidRPr="00C76084">
              <w:t>VAT Registration Number:</w:t>
            </w:r>
          </w:p>
        </w:tc>
        <w:tc>
          <w:tcPr>
            <w:tcW w:w="3508" w:type="pct"/>
            <w:gridSpan w:val="2"/>
          </w:tcPr>
          <w:p w:rsidR="00824096" w:rsidRPr="00C76084" w:rsidRDefault="00824096" w:rsidP="00290FD7"/>
        </w:tc>
      </w:tr>
      <w:tr w:rsidR="00824096" w:rsidRPr="00C76084" w:rsidTr="009A3CE7">
        <w:trPr>
          <w:tblHeader/>
        </w:trPr>
        <w:tc>
          <w:tcPr>
            <w:tcW w:w="5000" w:type="pct"/>
            <w:gridSpan w:val="3"/>
          </w:tcPr>
          <w:p w:rsidR="00824096" w:rsidRPr="00C76084" w:rsidRDefault="00824096" w:rsidP="00AF5A82">
            <w:pPr>
              <w:rPr>
                <w:rFonts w:cs="Calibri"/>
              </w:rPr>
            </w:pPr>
            <w:r w:rsidRPr="00C76084">
              <w:t>The names of all directors/trustees/shareholders/members, their individual identity numbers, tax reference numbers and, if applicable, employee/PERSAL numbers must be indicated in a separate schedule including the following questions:</w:t>
            </w:r>
          </w:p>
        </w:tc>
      </w:tr>
      <w:tr w:rsidR="00824096" w:rsidRPr="00C76084" w:rsidTr="009A3CE7">
        <w:trPr>
          <w:tblHeader/>
        </w:trPr>
        <w:tc>
          <w:tcPr>
            <w:tcW w:w="5000" w:type="pct"/>
            <w:gridSpan w:val="3"/>
          </w:tcPr>
          <w:p w:rsidR="00824096" w:rsidRPr="00C76084" w:rsidRDefault="00824096" w:rsidP="00AF5A82">
            <w:pPr>
              <w:rPr>
                <w:rFonts w:cs="Calibri"/>
              </w:rPr>
            </w:pPr>
            <w:r w:rsidRPr="00C76084">
              <w:t>Schedule attached with the above details for all directors/members/shareholders</w:t>
            </w:r>
          </w:p>
        </w:tc>
      </w:tr>
      <w:tr w:rsidR="00824096" w:rsidRPr="00C76084" w:rsidTr="009A3CE7">
        <w:trPr>
          <w:tblHeader/>
        </w:trPr>
        <w:tc>
          <w:tcPr>
            <w:tcW w:w="4626" w:type="pct"/>
            <w:gridSpan w:val="2"/>
          </w:tcPr>
          <w:p w:rsidR="00824096" w:rsidRPr="00C76084" w:rsidRDefault="00824096" w:rsidP="00AF5A82">
            <w:pPr>
              <w:rPr>
                <w:rFonts w:cs="Calibri"/>
              </w:rPr>
            </w:pPr>
            <w:r w:rsidRPr="00C76084">
              <w:t>Are you or any person connected with the Bidder presently employed by the State? If so, furnish the following particulars in an attached schedule</w:t>
            </w:r>
          </w:p>
        </w:tc>
        <w:tc>
          <w:tcPr>
            <w:tcW w:w="374" w:type="pct"/>
          </w:tcPr>
          <w:p w:rsidR="00824096" w:rsidRPr="00C76084" w:rsidRDefault="00824096" w:rsidP="00AF5A82">
            <w:pPr>
              <w:rPr>
                <w:rFonts w:cs="Calibri"/>
              </w:rPr>
            </w:pPr>
            <w:r w:rsidRPr="00C76084">
              <w:rPr>
                <w:rFonts w:ascii="Segoe UI Symbol" w:eastAsia="MS Gothic" w:hAnsi="Segoe UI Symbol" w:cs="Segoe UI Symbol"/>
              </w:rPr>
              <w:t>❑</w:t>
            </w:r>
            <w:r w:rsidRPr="00C76084">
              <w:rPr>
                <w:rFonts w:cs="Calibri"/>
              </w:rPr>
              <w:t xml:space="preserve"> </w:t>
            </w:r>
            <w:r w:rsidRPr="00C76084">
              <w:t xml:space="preserve">Yes </w:t>
            </w:r>
            <w:r w:rsidRPr="00C76084">
              <w:rPr>
                <w:rFonts w:ascii="Segoe UI Symbol" w:eastAsia="MS Gothic" w:hAnsi="Segoe UI Symbol" w:cs="Segoe UI Symbol"/>
              </w:rPr>
              <w:t>❑</w:t>
            </w:r>
            <w:r w:rsidRPr="00C76084">
              <w:t xml:space="preserve"> No</w:t>
            </w:r>
          </w:p>
        </w:tc>
      </w:tr>
    </w:tbl>
    <w:p w:rsidR="00501A5A" w:rsidRPr="00C76084" w:rsidRDefault="00501A5A" w:rsidP="00AF5A82">
      <w:pPr>
        <w:rPr>
          <w:sz w:val="4"/>
          <w:szCs w:val="4"/>
        </w:rPr>
      </w:pPr>
    </w:p>
    <w:tbl>
      <w:tblPr>
        <w:tblStyle w:val="TableGrid"/>
        <w:tblW w:w="9498" w:type="dxa"/>
        <w:tblInd w:w="108" w:type="dxa"/>
        <w:tblLayout w:type="fixed"/>
        <w:tblLook w:val="04A0" w:firstRow="1" w:lastRow="0" w:firstColumn="1" w:lastColumn="0" w:noHBand="0" w:noVBand="1"/>
      </w:tblPr>
      <w:tblGrid>
        <w:gridCol w:w="8372"/>
        <w:gridCol w:w="1126"/>
      </w:tblGrid>
      <w:tr w:rsidR="00824096" w:rsidRPr="00C76084" w:rsidTr="009A3CE7">
        <w:trPr>
          <w:trHeight w:val="356"/>
        </w:trPr>
        <w:tc>
          <w:tcPr>
            <w:tcW w:w="5000" w:type="pct"/>
            <w:gridSpan w:val="2"/>
          </w:tcPr>
          <w:p w:rsidR="00824096" w:rsidRPr="00C76084" w:rsidRDefault="00824096" w:rsidP="00AF5A82">
            <w:pPr>
              <w:rPr>
                <w:rFonts w:cs="Calibri"/>
              </w:rPr>
            </w:pPr>
            <w:r w:rsidRPr="00C76084">
              <w:t>Name of person/ director/ trustee/ shareholder/member:</w:t>
            </w:r>
          </w:p>
        </w:tc>
      </w:tr>
      <w:tr w:rsidR="007C2AE5" w:rsidRPr="00C76084" w:rsidTr="009A3CE7">
        <w:trPr>
          <w:trHeight w:val="376"/>
        </w:trPr>
        <w:tc>
          <w:tcPr>
            <w:tcW w:w="5000" w:type="pct"/>
            <w:gridSpan w:val="2"/>
          </w:tcPr>
          <w:p w:rsidR="007C2AE5" w:rsidRPr="00C76084" w:rsidRDefault="007C2AE5" w:rsidP="00AF5A82">
            <w:r w:rsidRPr="00C76084">
              <w:t>Name of State institution at which you or the person connected to the Bidder is employed</w:t>
            </w:r>
          </w:p>
        </w:tc>
      </w:tr>
      <w:tr w:rsidR="007C2AE5" w:rsidRPr="00C76084" w:rsidTr="009A3CE7">
        <w:trPr>
          <w:trHeight w:val="326"/>
        </w:trPr>
        <w:tc>
          <w:tcPr>
            <w:tcW w:w="5000" w:type="pct"/>
            <w:gridSpan w:val="2"/>
          </w:tcPr>
          <w:p w:rsidR="007C2AE5" w:rsidRPr="00C76084" w:rsidRDefault="007C2AE5" w:rsidP="00AF5A82">
            <w:r w:rsidRPr="00C76084">
              <w:t>Position occupied in the State institution</w:t>
            </w:r>
          </w:p>
        </w:tc>
      </w:tr>
      <w:tr w:rsidR="007C2AE5" w:rsidRPr="00C76084" w:rsidTr="009A3CE7">
        <w:trPr>
          <w:trHeight w:val="501"/>
        </w:trPr>
        <w:tc>
          <w:tcPr>
            <w:tcW w:w="5000" w:type="pct"/>
            <w:gridSpan w:val="2"/>
          </w:tcPr>
          <w:p w:rsidR="007C2AE5" w:rsidRPr="00C76084" w:rsidRDefault="007C2AE5" w:rsidP="00AF5A82">
            <w:r w:rsidRPr="00C76084">
              <w:t>Any other particulars</w:t>
            </w:r>
            <w:r w:rsidRPr="00C76084">
              <w:rPr>
                <w:rFonts w:cs="Calibri"/>
              </w:rPr>
              <w:t>:</w:t>
            </w:r>
          </w:p>
        </w:tc>
      </w:tr>
      <w:tr w:rsidR="007C2AE5" w:rsidRPr="00C76084" w:rsidTr="009A3CE7">
        <w:tc>
          <w:tcPr>
            <w:tcW w:w="4407" w:type="pct"/>
          </w:tcPr>
          <w:p w:rsidR="007C2AE5" w:rsidRPr="00C76084" w:rsidRDefault="007C2AE5" w:rsidP="00AF5A82">
            <w:pPr>
              <w:rPr>
                <w:rFonts w:cs="Calibri"/>
              </w:rPr>
            </w:pPr>
            <w:r w:rsidRPr="00C76084">
              <w:t>If you are presently employed by the State, did you obtain the appropriate authority to undertake remunerative work outside employment in the public sector?</w:t>
            </w:r>
            <w:r w:rsidRPr="00C76084">
              <w:rPr>
                <w:rFonts w:cs="Calibri"/>
              </w:rPr>
              <w:t xml:space="preserve"> </w:t>
            </w:r>
          </w:p>
        </w:tc>
        <w:tc>
          <w:tcPr>
            <w:tcW w:w="593" w:type="pct"/>
          </w:tcPr>
          <w:p w:rsidR="007C2AE5" w:rsidRPr="00C76084" w:rsidRDefault="007C2AE5" w:rsidP="00AF5A82">
            <w:r w:rsidRPr="00C76084">
              <w:rPr>
                <w:rFonts w:ascii="Segoe UI Symbol" w:eastAsia="MS Gothic" w:hAnsi="Segoe UI Symbol" w:cs="Segoe UI Symbol"/>
              </w:rPr>
              <w:t>❑</w:t>
            </w:r>
            <w:r w:rsidRPr="00C76084">
              <w:rPr>
                <w:rFonts w:cs="Calibri"/>
              </w:rPr>
              <w:t xml:space="preserve"> </w:t>
            </w:r>
            <w:r w:rsidRPr="00C76084">
              <w:t xml:space="preserve">Yes </w:t>
            </w:r>
            <w:r w:rsidRPr="00C76084">
              <w:rPr>
                <w:rFonts w:ascii="Segoe UI Symbol" w:eastAsia="MS Gothic" w:hAnsi="Segoe UI Symbol" w:cs="Segoe UI Symbol"/>
              </w:rPr>
              <w:t>❑</w:t>
            </w:r>
            <w:r w:rsidRPr="00C76084">
              <w:t xml:space="preserve"> </w:t>
            </w:r>
            <w:r w:rsidRPr="00C76084">
              <w:lastRenderedPageBreak/>
              <w:t>No</w:t>
            </w:r>
          </w:p>
        </w:tc>
      </w:tr>
      <w:tr w:rsidR="007C2AE5" w:rsidRPr="00C76084" w:rsidTr="009A3CE7">
        <w:trPr>
          <w:trHeight w:val="438"/>
        </w:trPr>
        <w:tc>
          <w:tcPr>
            <w:tcW w:w="5000" w:type="pct"/>
            <w:gridSpan w:val="2"/>
          </w:tcPr>
          <w:p w:rsidR="007C2AE5" w:rsidRPr="00C76084" w:rsidRDefault="007C2AE5" w:rsidP="00AF5A82">
            <w:pPr>
              <w:rPr>
                <w:rFonts w:cs="Calibri"/>
              </w:rPr>
            </w:pPr>
            <w:r w:rsidRPr="00C76084">
              <w:lastRenderedPageBreak/>
              <w:t xml:space="preserve">If Yes, did you attach proof of such authority to the Bid document? </w:t>
            </w:r>
          </w:p>
        </w:tc>
      </w:tr>
      <w:tr w:rsidR="007C2AE5" w:rsidRPr="00C76084" w:rsidTr="009A3CE7">
        <w:trPr>
          <w:trHeight w:val="301"/>
        </w:trPr>
        <w:tc>
          <w:tcPr>
            <w:tcW w:w="5000" w:type="pct"/>
            <w:gridSpan w:val="2"/>
          </w:tcPr>
          <w:p w:rsidR="007C2AE5" w:rsidRPr="00C76084" w:rsidRDefault="007C2AE5" w:rsidP="00AF5A82">
            <w:r w:rsidRPr="00C76084">
              <w:t xml:space="preserve">If No, furnish reasons for non-submission of such proof as an attached schedule </w:t>
            </w:r>
          </w:p>
        </w:tc>
      </w:tr>
      <w:tr w:rsidR="007C2AE5" w:rsidRPr="00C76084" w:rsidTr="009A3CE7">
        <w:trPr>
          <w:trHeight w:val="500"/>
        </w:trPr>
        <w:tc>
          <w:tcPr>
            <w:tcW w:w="5000" w:type="pct"/>
            <w:gridSpan w:val="2"/>
          </w:tcPr>
          <w:p w:rsidR="007C2AE5" w:rsidRPr="00C76084" w:rsidRDefault="007C2AE5" w:rsidP="00AF5A82">
            <w:r w:rsidRPr="00C76084">
              <w:t>(Note: Failure to submit proof of such authority, where applicable, may result in the disqualification of the Bid.)</w:t>
            </w:r>
          </w:p>
        </w:tc>
      </w:tr>
      <w:tr w:rsidR="007C2AE5" w:rsidRPr="00C76084" w:rsidTr="009A3CE7">
        <w:trPr>
          <w:cantSplit/>
        </w:trPr>
        <w:tc>
          <w:tcPr>
            <w:tcW w:w="4407" w:type="pct"/>
          </w:tcPr>
          <w:p w:rsidR="007C2AE5" w:rsidRPr="00C76084" w:rsidRDefault="007C2AE5" w:rsidP="00AF5A82">
            <w:pPr>
              <w:rPr>
                <w:rFonts w:cs="Calibri"/>
              </w:rPr>
            </w:pPr>
            <w:r w:rsidRPr="00C76084">
              <w:t>Did you or your spouse or any of the company’s directors/ trustees /shareholders /members or their spouses conduct business with the State including any business units of the National Research Foundation in the previous twelve months?</w:t>
            </w:r>
            <w:r w:rsidRPr="00C76084">
              <w:rPr>
                <w:rFonts w:cs="Calibri"/>
              </w:rPr>
              <w:t xml:space="preserve"> </w:t>
            </w:r>
          </w:p>
        </w:tc>
        <w:tc>
          <w:tcPr>
            <w:tcW w:w="593" w:type="pct"/>
          </w:tcPr>
          <w:p w:rsidR="007C2AE5" w:rsidRPr="00C76084" w:rsidRDefault="007C2AE5" w:rsidP="00AF5A82">
            <w:r w:rsidRPr="00C76084">
              <w:rPr>
                <w:rFonts w:ascii="Segoe UI Symbol" w:eastAsia="MS Gothic" w:hAnsi="Segoe UI Symbol" w:cs="Segoe UI Symbol"/>
              </w:rPr>
              <w:t>❑</w:t>
            </w:r>
            <w:r w:rsidRPr="00C76084">
              <w:rPr>
                <w:rFonts w:cs="Calibri"/>
              </w:rPr>
              <w:t xml:space="preserve"> </w:t>
            </w:r>
            <w:r w:rsidRPr="00C76084">
              <w:t xml:space="preserve">Yes </w:t>
            </w:r>
            <w:r w:rsidRPr="00C76084">
              <w:rPr>
                <w:rFonts w:ascii="Segoe UI Symbol" w:eastAsia="MS Gothic" w:hAnsi="Segoe UI Symbol" w:cs="Segoe UI Symbol"/>
              </w:rPr>
              <w:t>❑</w:t>
            </w:r>
            <w:r w:rsidRPr="00C76084">
              <w:t xml:space="preserve"> No</w:t>
            </w:r>
          </w:p>
        </w:tc>
      </w:tr>
      <w:tr w:rsidR="007C2AE5" w:rsidRPr="00C76084" w:rsidTr="009A3CE7">
        <w:tc>
          <w:tcPr>
            <w:tcW w:w="5000" w:type="pct"/>
            <w:gridSpan w:val="2"/>
          </w:tcPr>
          <w:p w:rsidR="007C2AE5" w:rsidRPr="00C76084" w:rsidRDefault="007C2AE5" w:rsidP="00AF5A82">
            <w:pPr>
              <w:rPr>
                <w:rFonts w:cs="Calibri"/>
              </w:rPr>
            </w:pPr>
            <w:r w:rsidRPr="00C76084">
              <w:t>If so, furnish particulars as an attached schedule</w:t>
            </w:r>
          </w:p>
        </w:tc>
      </w:tr>
      <w:tr w:rsidR="007C2AE5" w:rsidRPr="00C76084" w:rsidTr="009A3CE7">
        <w:tc>
          <w:tcPr>
            <w:tcW w:w="4407" w:type="pct"/>
          </w:tcPr>
          <w:p w:rsidR="007C2AE5" w:rsidRPr="00C76084" w:rsidRDefault="007C2AE5" w:rsidP="00AF5A82">
            <w:pPr>
              <w:rPr>
                <w:rFonts w:cs="Calibri"/>
              </w:rPr>
            </w:pPr>
            <w:r w:rsidRPr="00C76084">
              <w:t>Do you, or any person connected with the Bidder, have any relationship (family, friend, other) with a person employed by the State and who may be involved with the evaluation and or adjudication of this Bid?</w:t>
            </w:r>
            <w:r w:rsidRPr="00C76084">
              <w:rPr>
                <w:rFonts w:cs="Calibri"/>
              </w:rPr>
              <w:t xml:space="preserve"> </w:t>
            </w:r>
          </w:p>
        </w:tc>
        <w:tc>
          <w:tcPr>
            <w:tcW w:w="593" w:type="pct"/>
          </w:tcPr>
          <w:p w:rsidR="007C2AE5" w:rsidRPr="00C76084" w:rsidRDefault="007C2AE5" w:rsidP="00AF5A82">
            <w:r w:rsidRPr="00C76084">
              <w:rPr>
                <w:rFonts w:ascii="Segoe UI Symbol" w:eastAsia="MS Gothic" w:hAnsi="Segoe UI Symbol" w:cs="Segoe UI Symbol"/>
              </w:rPr>
              <w:t>❑</w:t>
            </w:r>
            <w:r w:rsidRPr="00C76084">
              <w:rPr>
                <w:rFonts w:cs="Calibri"/>
              </w:rPr>
              <w:t xml:space="preserve"> </w:t>
            </w:r>
            <w:r w:rsidRPr="00C76084">
              <w:t xml:space="preserve">Yes </w:t>
            </w:r>
            <w:r w:rsidRPr="00C76084">
              <w:rPr>
                <w:rFonts w:ascii="Segoe UI Symbol" w:eastAsia="MS Gothic" w:hAnsi="Segoe UI Symbol" w:cs="Segoe UI Symbol"/>
              </w:rPr>
              <w:t>❑</w:t>
            </w:r>
            <w:r w:rsidRPr="00C76084">
              <w:t xml:space="preserve"> No</w:t>
            </w:r>
          </w:p>
        </w:tc>
      </w:tr>
      <w:tr w:rsidR="007C2AE5" w:rsidRPr="00C76084" w:rsidTr="009A3CE7">
        <w:tc>
          <w:tcPr>
            <w:tcW w:w="5000" w:type="pct"/>
            <w:gridSpan w:val="2"/>
          </w:tcPr>
          <w:p w:rsidR="007C2AE5" w:rsidRPr="00C76084" w:rsidRDefault="007C2AE5" w:rsidP="00AF5A82">
            <w:pPr>
              <w:rPr>
                <w:rFonts w:cs="Calibri"/>
              </w:rPr>
            </w:pPr>
            <w:r w:rsidRPr="00C76084">
              <w:t>If so, furnish particulars as an attached schedule</w:t>
            </w:r>
          </w:p>
        </w:tc>
      </w:tr>
      <w:tr w:rsidR="007C2AE5" w:rsidRPr="00C76084" w:rsidTr="009A3CE7">
        <w:tc>
          <w:tcPr>
            <w:tcW w:w="4407" w:type="pct"/>
          </w:tcPr>
          <w:p w:rsidR="007C2AE5" w:rsidRPr="00C76084" w:rsidRDefault="007C2AE5" w:rsidP="00AF5A82">
            <w:pPr>
              <w:rPr>
                <w:rFonts w:cs="Calibri"/>
              </w:rPr>
            </w:pPr>
            <w:r w:rsidRPr="00C76084">
              <w:t>Do you or any of the directors/ trustees/ shareholders/ members of the company have any interest in any other related companies whether or not they are bidding for this contract?</w:t>
            </w:r>
            <w:r w:rsidRPr="00C76084">
              <w:rPr>
                <w:rFonts w:cs="Calibri"/>
              </w:rPr>
              <w:t xml:space="preserve"> </w:t>
            </w:r>
          </w:p>
        </w:tc>
        <w:tc>
          <w:tcPr>
            <w:tcW w:w="593" w:type="pct"/>
          </w:tcPr>
          <w:p w:rsidR="007C2AE5" w:rsidRPr="00C76084" w:rsidRDefault="007C2AE5" w:rsidP="00AF5A82">
            <w:r w:rsidRPr="00C76084">
              <w:rPr>
                <w:rFonts w:ascii="Segoe UI Symbol" w:eastAsia="MS Gothic" w:hAnsi="Segoe UI Symbol" w:cs="Segoe UI Symbol"/>
              </w:rPr>
              <w:t>❑</w:t>
            </w:r>
            <w:r w:rsidRPr="00C76084">
              <w:rPr>
                <w:rFonts w:cs="Calibri"/>
              </w:rPr>
              <w:t xml:space="preserve"> </w:t>
            </w:r>
            <w:r w:rsidRPr="00C76084">
              <w:t xml:space="preserve">Yes </w:t>
            </w:r>
            <w:r w:rsidRPr="00C76084">
              <w:rPr>
                <w:rFonts w:ascii="Segoe UI Symbol" w:eastAsia="MS Gothic" w:hAnsi="Segoe UI Symbol" w:cs="Segoe UI Symbol"/>
              </w:rPr>
              <w:t>❑</w:t>
            </w:r>
            <w:r w:rsidRPr="00C76084">
              <w:t xml:space="preserve"> No</w:t>
            </w:r>
          </w:p>
        </w:tc>
      </w:tr>
      <w:tr w:rsidR="007C2AE5" w:rsidRPr="00C76084" w:rsidTr="009A3CE7">
        <w:tc>
          <w:tcPr>
            <w:tcW w:w="5000" w:type="pct"/>
            <w:gridSpan w:val="2"/>
          </w:tcPr>
          <w:p w:rsidR="007C2AE5" w:rsidRPr="00C76084" w:rsidRDefault="007C2AE5" w:rsidP="00AF5A82">
            <w:pPr>
              <w:rPr>
                <w:rFonts w:cs="Calibri"/>
              </w:rPr>
            </w:pPr>
            <w:r w:rsidRPr="00C76084">
              <w:t>If so, furnish part</w:t>
            </w:r>
            <w:r w:rsidR="003D5AC0" w:rsidRPr="00C76084">
              <w:t>iculars as an attached schedule</w:t>
            </w:r>
          </w:p>
        </w:tc>
      </w:tr>
    </w:tbl>
    <w:p w:rsidR="007C2AE5" w:rsidRPr="00C76084" w:rsidRDefault="007C2AE5" w:rsidP="009A3CE7"/>
    <w:p w:rsidR="00501A5A" w:rsidRPr="00C76084" w:rsidRDefault="00501A5A" w:rsidP="00824096">
      <w:pPr>
        <w:spacing w:line="240" w:lineRule="auto"/>
        <w:rPr>
          <w:sz w:val="4"/>
          <w:szCs w:val="4"/>
        </w:rPr>
      </w:pPr>
    </w:p>
    <w:tbl>
      <w:tblPr>
        <w:tblStyle w:val="TableGrid"/>
        <w:tblW w:w="4948" w:type="pct"/>
        <w:tblInd w:w="108" w:type="dxa"/>
        <w:tblLayout w:type="fixed"/>
        <w:tblLook w:val="04A0" w:firstRow="1" w:lastRow="0" w:firstColumn="1" w:lastColumn="0" w:noHBand="0" w:noVBand="1"/>
      </w:tblPr>
      <w:tblGrid>
        <w:gridCol w:w="6410"/>
        <w:gridCol w:w="3006"/>
      </w:tblGrid>
      <w:tr w:rsidR="00824096" w:rsidRPr="00C76084" w:rsidTr="009A3CE7">
        <w:trPr>
          <w:tblHeader/>
        </w:trPr>
        <w:tc>
          <w:tcPr>
            <w:tcW w:w="5000" w:type="pct"/>
            <w:gridSpan w:val="2"/>
            <w:shd w:val="clear" w:color="auto" w:fill="F2F2F2" w:themeFill="background1" w:themeFillShade="F2"/>
          </w:tcPr>
          <w:p w:rsidR="00824096" w:rsidRPr="00C76084" w:rsidRDefault="00824096" w:rsidP="00824096">
            <w:pPr>
              <w:pStyle w:val="Heading2"/>
              <w:spacing w:line="240" w:lineRule="auto"/>
              <w:outlineLvl w:val="1"/>
              <w:rPr>
                <w:rFonts w:asciiTheme="minorHAnsi" w:hAnsiTheme="minorHAnsi"/>
              </w:rPr>
            </w:pPr>
            <w:bookmarkStart w:id="91" w:name="_Ref867261"/>
            <w:bookmarkStart w:id="92" w:name="_Toc14864486"/>
            <w:r w:rsidRPr="00C76084">
              <w:rPr>
                <w:rFonts w:asciiTheme="minorHAnsi" w:hAnsiTheme="minorHAnsi"/>
                <w:caps w:val="0"/>
              </w:rPr>
              <w:t>SBD</w:t>
            </w:r>
            <w:r w:rsidRPr="00C76084">
              <w:rPr>
                <w:rFonts w:asciiTheme="minorHAnsi" w:hAnsiTheme="minorHAnsi"/>
              </w:rPr>
              <w:t xml:space="preserve"> 6.1 - PREFERENCE POINTS CLAIMED</w:t>
            </w:r>
            <w:bookmarkEnd w:id="91"/>
            <w:bookmarkEnd w:id="92"/>
          </w:p>
        </w:tc>
      </w:tr>
      <w:tr w:rsidR="00824096" w:rsidRPr="00C76084" w:rsidTr="009A3CE7">
        <w:trPr>
          <w:cantSplit/>
        </w:trPr>
        <w:tc>
          <w:tcPr>
            <w:tcW w:w="5000" w:type="pct"/>
            <w:gridSpan w:val="2"/>
          </w:tcPr>
          <w:p w:rsidR="00824096" w:rsidRPr="00C76084" w:rsidRDefault="00824096" w:rsidP="00290FD7">
            <w:pPr>
              <w:spacing w:line="240" w:lineRule="auto"/>
              <w:ind w:left="539" w:hanging="539"/>
              <w:rPr>
                <w:rFonts w:cs="Calibri"/>
                <w:b/>
              </w:rPr>
            </w:pPr>
            <w:r w:rsidRPr="00C76084">
              <w:rPr>
                <w:rStyle w:val="BoldChar"/>
              </w:rPr>
              <w:t>NB:</w:t>
            </w:r>
            <w:r w:rsidRPr="00C76084">
              <w:rPr>
                <w:rStyle w:val="BoldChar"/>
              </w:rPr>
              <w:tab/>
              <w:t>BEFORE COMPLETING THIS FORM, BIDDERS MUST STUDY THE GENERAL CONDITIONS, DEFINITIONS, AND DIRECTIVES APPLICABLE IN RESPECT OF B-BBEE, AS PRESCRIBED IN THE PREFERENTIAL PROCUREMENT REGULATIONS, 2017.</w:t>
            </w:r>
          </w:p>
        </w:tc>
      </w:tr>
      <w:tr w:rsidR="00824096" w:rsidRPr="00C76084" w:rsidTr="009A3CE7">
        <w:tc>
          <w:tcPr>
            <w:tcW w:w="5000" w:type="pct"/>
            <w:gridSpan w:val="2"/>
          </w:tcPr>
          <w:p w:rsidR="00824096" w:rsidRPr="00C76084" w:rsidRDefault="00824096" w:rsidP="00712319">
            <w:pPr>
              <w:pStyle w:val="NumPara"/>
              <w:numPr>
                <w:ilvl w:val="0"/>
                <w:numId w:val="2"/>
              </w:numPr>
              <w:rPr>
                <w:rFonts w:cs="Calibri"/>
              </w:rPr>
            </w:pPr>
            <w:r w:rsidRPr="00C76084">
              <w:t>GENERAL CONDITIONS</w:t>
            </w:r>
          </w:p>
          <w:p w:rsidR="00824096" w:rsidRPr="00C76084" w:rsidRDefault="00824096" w:rsidP="00712319">
            <w:pPr>
              <w:pStyle w:val="ListParagraph"/>
              <w:numPr>
                <w:ilvl w:val="1"/>
                <w:numId w:val="3"/>
              </w:numPr>
            </w:pPr>
            <w:r w:rsidRPr="00C76084">
              <w:t>The following preference point systems are applicable to all bids:</w:t>
            </w:r>
          </w:p>
          <w:p w:rsidR="00824096" w:rsidRPr="00C76084" w:rsidRDefault="00824096" w:rsidP="00712319">
            <w:pPr>
              <w:pStyle w:val="Num2P"/>
              <w:numPr>
                <w:ilvl w:val="2"/>
                <w:numId w:val="4"/>
              </w:numPr>
            </w:pPr>
            <w:r w:rsidRPr="00C76084">
              <w:t xml:space="preserve">the 80/20 system for requirements with a Rand value of up to R 50 000 000 (all applicable taxes included); and </w:t>
            </w:r>
          </w:p>
          <w:p w:rsidR="00824096" w:rsidRPr="00C76084" w:rsidRDefault="00824096" w:rsidP="00712319">
            <w:pPr>
              <w:pStyle w:val="Num2P"/>
              <w:numPr>
                <w:ilvl w:val="2"/>
                <w:numId w:val="4"/>
              </w:numPr>
            </w:pPr>
            <w:r w:rsidRPr="00C76084">
              <w:t>The 90/10 system for requirements with a Rand value above R 50 000 000 (all applicable taxes included)</w:t>
            </w:r>
          </w:p>
        </w:tc>
      </w:tr>
      <w:tr w:rsidR="00824096" w:rsidRPr="00C76084" w:rsidTr="00AF5A82">
        <w:trPr>
          <w:cantSplit/>
          <w:trHeight w:val="231"/>
        </w:trPr>
        <w:tc>
          <w:tcPr>
            <w:tcW w:w="3404" w:type="pct"/>
            <w:shd w:val="clear" w:color="auto" w:fill="auto"/>
          </w:tcPr>
          <w:p w:rsidR="00824096" w:rsidRPr="00C76084" w:rsidRDefault="00824096" w:rsidP="00AF5A82">
            <w:r w:rsidRPr="00C76084">
              <w:t>The maximum points for this bid are allocated as follows:</w:t>
            </w:r>
          </w:p>
        </w:tc>
        <w:tc>
          <w:tcPr>
            <w:tcW w:w="1596" w:type="pct"/>
            <w:tcBorders>
              <w:bottom w:val="single" w:sz="4" w:space="0" w:color="auto"/>
            </w:tcBorders>
            <w:shd w:val="clear" w:color="auto" w:fill="FF0000"/>
          </w:tcPr>
          <w:p w:rsidR="00824096" w:rsidRPr="00C76084" w:rsidRDefault="00824096" w:rsidP="00AF5A82">
            <w:pPr>
              <w:spacing w:line="240" w:lineRule="auto"/>
              <w:jc w:val="center"/>
              <w:rPr>
                <w:rFonts w:cs="Calibri"/>
                <w:b/>
              </w:rPr>
            </w:pPr>
            <w:r w:rsidRPr="00C76084">
              <w:rPr>
                <w:rStyle w:val="BoldChar"/>
              </w:rPr>
              <w:t>POINTS</w:t>
            </w:r>
          </w:p>
        </w:tc>
      </w:tr>
      <w:tr w:rsidR="00824096" w:rsidRPr="00C76084" w:rsidTr="009A3CE7">
        <w:tc>
          <w:tcPr>
            <w:tcW w:w="3404" w:type="pct"/>
            <w:vAlign w:val="bottom"/>
          </w:tcPr>
          <w:p w:rsidR="00824096" w:rsidRPr="00C76084" w:rsidRDefault="00824096" w:rsidP="00290FD7">
            <w:pPr>
              <w:tabs>
                <w:tab w:val="left" w:pos="2880"/>
                <w:tab w:val="left" w:pos="5760"/>
                <w:tab w:val="left" w:pos="7920"/>
              </w:tabs>
              <w:spacing w:after="120" w:line="240" w:lineRule="auto"/>
              <w:rPr>
                <w:rFonts w:cs="Calibri"/>
              </w:rPr>
            </w:pPr>
            <w:r w:rsidRPr="00C76084">
              <w:rPr>
                <w:b/>
              </w:rPr>
              <w:t>PRICE</w:t>
            </w:r>
          </w:p>
        </w:tc>
        <w:tc>
          <w:tcPr>
            <w:tcW w:w="1596" w:type="pct"/>
            <w:shd w:val="clear" w:color="auto" w:fill="FFFF00"/>
          </w:tcPr>
          <w:p w:rsidR="00824096" w:rsidRPr="00C76084" w:rsidRDefault="00824096" w:rsidP="00290FD7">
            <w:pPr>
              <w:jc w:val="center"/>
            </w:pPr>
            <w:r w:rsidRPr="00C76084">
              <w:t>80</w:t>
            </w:r>
          </w:p>
        </w:tc>
      </w:tr>
      <w:tr w:rsidR="00824096" w:rsidRPr="00C76084" w:rsidTr="009A3CE7">
        <w:tc>
          <w:tcPr>
            <w:tcW w:w="3404" w:type="pct"/>
            <w:vAlign w:val="bottom"/>
          </w:tcPr>
          <w:p w:rsidR="00824096" w:rsidRPr="00C76084" w:rsidRDefault="00824096" w:rsidP="00290FD7">
            <w:pPr>
              <w:tabs>
                <w:tab w:val="left" w:pos="2880"/>
                <w:tab w:val="left" w:pos="5760"/>
                <w:tab w:val="left" w:pos="7920"/>
              </w:tabs>
              <w:spacing w:after="120" w:line="240" w:lineRule="auto"/>
              <w:rPr>
                <w:rFonts w:cs="Calibri"/>
              </w:rPr>
            </w:pPr>
            <w:r w:rsidRPr="00C76084">
              <w:rPr>
                <w:b/>
              </w:rPr>
              <w:t>B-BBEE STATUS LEVEL OF CONTRIBUTION</w:t>
            </w:r>
          </w:p>
        </w:tc>
        <w:tc>
          <w:tcPr>
            <w:tcW w:w="1596" w:type="pct"/>
            <w:tcBorders>
              <w:bottom w:val="single" w:sz="4" w:space="0" w:color="auto"/>
            </w:tcBorders>
            <w:shd w:val="clear" w:color="auto" w:fill="FFFF00"/>
          </w:tcPr>
          <w:p w:rsidR="00824096" w:rsidRPr="00C76084" w:rsidRDefault="00824096" w:rsidP="00290FD7">
            <w:pPr>
              <w:jc w:val="center"/>
            </w:pPr>
            <w:r w:rsidRPr="00C76084">
              <w:t>20</w:t>
            </w:r>
          </w:p>
        </w:tc>
      </w:tr>
      <w:tr w:rsidR="00824096" w:rsidRPr="00C76084" w:rsidTr="009A3CE7">
        <w:tc>
          <w:tcPr>
            <w:tcW w:w="3404" w:type="pct"/>
            <w:vAlign w:val="bottom"/>
          </w:tcPr>
          <w:p w:rsidR="00824096" w:rsidRPr="00C76084" w:rsidRDefault="00824096" w:rsidP="00290FD7">
            <w:pPr>
              <w:tabs>
                <w:tab w:val="left" w:pos="2880"/>
                <w:tab w:val="left" w:pos="5760"/>
                <w:tab w:val="left" w:pos="7920"/>
              </w:tabs>
              <w:spacing w:after="120" w:line="240" w:lineRule="auto"/>
              <w:rPr>
                <w:rFonts w:cs="Calibri"/>
              </w:rPr>
            </w:pPr>
            <w:r w:rsidRPr="00C76084">
              <w:rPr>
                <w:b/>
              </w:rPr>
              <w:t>TOTAL POINTS FOR PRICE AND B-BBEE MUST NOT EXCEED</w:t>
            </w:r>
          </w:p>
        </w:tc>
        <w:tc>
          <w:tcPr>
            <w:tcW w:w="1596" w:type="pct"/>
            <w:shd w:val="clear" w:color="auto" w:fill="FF0000"/>
          </w:tcPr>
          <w:p w:rsidR="00824096" w:rsidRPr="00C76084" w:rsidRDefault="00824096" w:rsidP="00290FD7">
            <w:pPr>
              <w:spacing w:line="240" w:lineRule="auto"/>
              <w:jc w:val="center"/>
              <w:rPr>
                <w:rFonts w:cs="Calibri"/>
                <w:b/>
                <w:sz w:val="28"/>
                <w:szCs w:val="28"/>
              </w:rPr>
            </w:pPr>
            <w:r w:rsidRPr="00C76084">
              <w:t>100</w:t>
            </w:r>
          </w:p>
        </w:tc>
      </w:tr>
      <w:tr w:rsidR="00824096" w:rsidRPr="00C76084" w:rsidTr="009A3CE7">
        <w:tc>
          <w:tcPr>
            <w:tcW w:w="5000" w:type="pct"/>
            <w:gridSpan w:val="2"/>
          </w:tcPr>
          <w:p w:rsidR="00824096" w:rsidRPr="00C76084" w:rsidRDefault="00824096" w:rsidP="00712319">
            <w:pPr>
              <w:pStyle w:val="ListParagraph"/>
              <w:numPr>
                <w:ilvl w:val="1"/>
                <w:numId w:val="3"/>
              </w:numPr>
            </w:pPr>
            <w:r w:rsidRPr="00C76084">
              <w:t>Failure on the part of a bidder to submit proof of B-BBEE Status level of contributor together with the bid will be interpreted to mean that preference points for B-BBEE status level of contribution are not claimed.</w:t>
            </w:r>
          </w:p>
          <w:p w:rsidR="00824096" w:rsidRPr="00C76084" w:rsidRDefault="00824096" w:rsidP="00712319">
            <w:pPr>
              <w:pStyle w:val="ListParagraph"/>
              <w:numPr>
                <w:ilvl w:val="1"/>
                <w:numId w:val="3"/>
              </w:numPr>
            </w:pPr>
            <w:r w:rsidRPr="00C76084">
              <w:t>The purchaser reserves the right to require either of a bidder, before a bid is adjudicated or at any time subsequently, to substantiate any claim concerning preferences, in any manner required by the purchaser.</w:t>
            </w:r>
          </w:p>
          <w:p w:rsidR="00824096" w:rsidRPr="00C76084" w:rsidRDefault="00824096" w:rsidP="00712319">
            <w:pPr>
              <w:pStyle w:val="ListParagraph"/>
              <w:numPr>
                <w:ilvl w:val="1"/>
                <w:numId w:val="3"/>
              </w:numPr>
            </w:pPr>
            <w:r w:rsidRPr="00C76084">
              <w:t>POINTS AWARDED FOR PRICE</w:t>
            </w:r>
          </w:p>
          <w:p w:rsidR="00824096" w:rsidRPr="00C76084" w:rsidRDefault="00824096" w:rsidP="00712319">
            <w:pPr>
              <w:pStyle w:val="Num2P"/>
              <w:ind w:left="459"/>
            </w:pPr>
            <w:r w:rsidRPr="00C76084">
              <w:t xml:space="preserve">THE 80/20 OR 90/10 PREFERENCE POINT SYSTEMS </w:t>
            </w:r>
          </w:p>
          <w:p w:rsidR="00824096" w:rsidRPr="00C76084" w:rsidRDefault="00824096" w:rsidP="00290FD7">
            <w:pPr>
              <w:rPr>
                <w:rFonts w:cs="Calibri"/>
              </w:rPr>
            </w:pPr>
            <w:r w:rsidRPr="00C76084">
              <w:rPr>
                <w:rFonts w:cs="Calibri"/>
              </w:rPr>
              <w:tab/>
              <w:t>A maximum of 80 or 90 points is allocated for price on the following basis:</w:t>
            </w:r>
          </w:p>
          <w:tbl>
            <w:tblPr>
              <w:tblStyle w:val="TableGrid"/>
              <w:tblW w:w="0" w:type="auto"/>
              <w:tblInd w:w="462" w:type="dxa"/>
              <w:tblLayout w:type="fixed"/>
              <w:tblLook w:val="04A0" w:firstRow="1" w:lastRow="0" w:firstColumn="1" w:lastColumn="0" w:noHBand="0" w:noVBand="1"/>
            </w:tblPr>
            <w:tblGrid>
              <w:gridCol w:w="1410"/>
              <w:gridCol w:w="2835"/>
              <w:gridCol w:w="567"/>
              <w:gridCol w:w="1134"/>
              <w:gridCol w:w="2693"/>
            </w:tblGrid>
            <w:tr w:rsidR="00824096" w:rsidRPr="00C76084" w:rsidTr="007C2AE5">
              <w:tc>
                <w:tcPr>
                  <w:tcW w:w="1410" w:type="dxa"/>
                  <w:vAlign w:val="center"/>
                </w:tcPr>
                <w:p w:rsidR="00824096" w:rsidRPr="00C76084" w:rsidRDefault="00824096" w:rsidP="00290FD7">
                  <w:pPr>
                    <w:jc w:val="left"/>
                    <w:rPr>
                      <w:rFonts w:cs="Calibri"/>
                      <w:b/>
                    </w:rPr>
                  </w:pPr>
                  <w:r w:rsidRPr="00C76084">
                    <w:rPr>
                      <w:rFonts w:cs="Calibri"/>
                      <w:b/>
                    </w:rPr>
                    <w:t>80/20 :</w:t>
                  </w:r>
                </w:p>
              </w:tc>
              <w:tc>
                <w:tcPr>
                  <w:tcW w:w="2835" w:type="dxa"/>
                  <w:vAlign w:val="center"/>
                </w:tcPr>
                <w:p w:rsidR="00824096" w:rsidRPr="00C76084" w:rsidRDefault="00824096" w:rsidP="00290FD7">
                  <w:pPr>
                    <w:jc w:val="left"/>
                    <w:rPr>
                      <w:rFonts w:cs="Calibri"/>
                    </w:rPr>
                  </w:pPr>
                  <w:r w:rsidRPr="00C76084">
                    <w:rPr>
                      <w:rFonts w:cs="Calibri"/>
                      <w:b/>
                      <w:position w:val="-28"/>
                    </w:rPr>
                    <w:object w:dxaOrig="2420" w:dyaOrig="680" w14:anchorId="3C6184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33.75pt" o:ole="" fillcolor="window">
                        <v:imagedata r:id="rId14" o:title=""/>
                      </v:shape>
                      <o:OLEObject Type="Embed" ProgID="Equation.3" ShapeID="_x0000_i1025" DrawAspect="Content" ObjectID="_1625660229" r:id="rId15"/>
                    </w:object>
                  </w:r>
                </w:p>
              </w:tc>
              <w:tc>
                <w:tcPr>
                  <w:tcW w:w="567" w:type="dxa"/>
                  <w:vAlign w:val="center"/>
                </w:tcPr>
                <w:p w:rsidR="00824096" w:rsidRPr="00C76084" w:rsidRDefault="00824096" w:rsidP="00290FD7">
                  <w:pPr>
                    <w:jc w:val="left"/>
                    <w:rPr>
                      <w:rFonts w:cs="Calibri"/>
                    </w:rPr>
                  </w:pPr>
                  <w:r w:rsidRPr="00C76084">
                    <w:rPr>
                      <w:rFonts w:cs="Calibri"/>
                    </w:rPr>
                    <w:t>OR</w:t>
                  </w:r>
                </w:p>
              </w:tc>
              <w:tc>
                <w:tcPr>
                  <w:tcW w:w="1134" w:type="dxa"/>
                  <w:vAlign w:val="center"/>
                </w:tcPr>
                <w:p w:rsidR="00824096" w:rsidRPr="00C76084" w:rsidRDefault="00824096" w:rsidP="00290FD7">
                  <w:pPr>
                    <w:jc w:val="left"/>
                    <w:rPr>
                      <w:rFonts w:cs="Calibri"/>
                      <w:b/>
                    </w:rPr>
                  </w:pPr>
                  <w:r w:rsidRPr="00C76084">
                    <w:rPr>
                      <w:rFonts w:cs="Calibri"/>
                      <w:b/>
                    </w:rPr>
                    <w:t>90/10 :</w:t>
                  </w:r>
                </w:p>
              </w:tc>
              <w:tc>
                <w:tcPr>
                  <w:tcW w:w="2693" w:type="dxa"/>
                  <w:vAlign w:val="center"/>
                </w:tcPr>
                <w:p w:rsidR="00824096" w:rsidRPr="00C76084" w:rsidRDefault="00824096" w:rsidP="00290FD7">
                  <w:pPr>
                    <w:jc w:val="left"/>
                    <w:rPr>
                      <w:rFonts w:cs="Calibri"/>
                    </w:rPr>
                  </w:pPr>
                  <w:r w:rsidRPr="00C76084">
                    <w:rPr>
                      <w:rFonts w:cs="Calibri"/>
                      <w:b/>
                      <w:position w:val="-28"/>
                    </w:rPr>
                    <w:object w:dxaOrig="2439" w:dyaOrig="680" w14:anchorId="041DD09A">
                      <v:shape id="_x0000_i1026" type="#_x0000_t75" style="width:122.25pt;height:33.75pt" o:ole="" fillcolor="window">
                        <v:imagedata r:id="rId16" o:title=""/>
                      </v:shape>
                      <o:OLEObject Type="Embed" ProgID="Equation.3" ShapeID="_x0000_i1026" DrawAspect="Content" ObjectID="_1625660230" r:id="rId17"/>
                    </w:object>
                  </w:r>
                </w:p>
              </w:tc>
            </w:tr>
          </w:tbl>
          <w:p w:rsidR="007C2AE5" w:rsidRPr="00C76084" w:rsidRDefault="007C2AE5" w:rsidP="00290FD7">
            <w:pPr>
              <w:rPr>
                <w:rFonts w:cs="Calibri"/>
              </w:rPr>
            </w:pPr>
          </w:p>
          <w:p w:rsidR="00824096" w:rsidRPr="00C76084" w:rsidRDefault="00824096" w:rsidP="00290FD7">
            <w:pPr>
              <w:rPr>
                <w:rFonts w:cs="Calibri"/>
              </w:rPr>
            </w:pPr>
            <w:r w:rsidRPr="00C76084">
              <w:rPr>
                <w:rFonts w:cs="Calibri"/>
              </w:rPr>
              <w:t>Where   Ps</w:t>
            </w:r>
            <w:r w:rsidRPr="00C76084">
              <w:rPr>
                <w:rFonts w:cs="Calibri"/>
              </w:rPr>
              <w:tab/>
              <w:t>=</w:t>
            </w:r>
            <w:r w:rsidRPr="00C76084">
              <w:rPr>
                <w:rFonts w:cs="Calibri"/>
              </w:rPr>
              <w:tab/>
              <w:t>Points scored for price of bid under consideration</w:t>
            </w:r>
          </w:p>
          <w:p w:rsidR="00824096" w:rsidRPr="00C76084" w:rsidRDefault="00824096" w:rsidP="00290FD7">
            <w:pPr>
              <w:rPr>
                <w:rFonts w:cs="Calibri"/>
              </w:rPr>
            </w:pPr>
            <w:r w:rsidRPr="00C76084">
              <w:rPr>
                <w:rFonts w:cs="Calibri"/>
              </w:rPr>
              <w:tab/>
              <w:t>Pt</w:t>
            </w:r>
            <w:r w:rsidRPr="00C76084">
              <w:rPr>
                <w:rFonts w:cs="Calibri"/>
              </w:rPr>
              <w:tab/>
              <w:t>=</w:t>
            </w:r>
            <w:r w:rsidRPr="00C76084">
              <w:rPr>
                <w:rFonts w:cs="Calibri"/>
              </w:rPr>
              <w:tab/>
              <w:t>Price of bid under consideration</w:t>
            </w:r>
          </w:p>
          <w:p w:rsidR="00824096" w:rsidRPr="00C76084" w:rsidRDefault="00824096" w:rsidP="00290FD7">
            <w:pPr>
              <w:rPr>
                <w:rFonts w:cs="Calibri"/>
              </w:rPr>
            </w:pPr>
            <w:r w:rsidRPr="00C76084">
              <w:rPr>
                <w:rFonts w:cs="Calibri"/>
              </w:rPr>
              <w:tab/>
              <w:t>Pmin</w:t>
            </w:r>
            <w:r w:rsidRPr="00C76084">
              <w:rPr>
                <w:rFonts w:cs="Calibri"/>
              </w:rPr>
              <w:tab/>
              <w:t>=</w:t>
            </w:r>
            <w:r w:rsidRPr="00C76084">
              <w:rPr>
                <w:rFonts w:cs="Calibri"/>
              </w:rPr>
              <w:tab/>
              <w:t>Price of lowest acceptable bid</w:t>
            </w:r>
          </w:p>
          <w:p w:rsidR="00824096" w:rsidRPr="00C76084" w:rsidRDefault="00824096" w:rsidP="00712319">
            <w:pPr>
              <w:pStyle w:val="NumPara"/>
              <w:numPr>
                <w:ilvl w:val="0"/>
                <w:numId w:val="3"/>
              </w:numPr>
            </w:pPr>
            <w:r w:rsidRPr="00C76084">
              <w:t>POINTS AWARDED FOR B-BBEE STATUS LEVEL OF CONTRIBUTOR</w:t>
            </w:r>
          </w:p>
          <w:p w:rsidR="00824096" w:rsidRPr="00C76084" w:rsidRDefault="00824096" w:rsidP="00712319">
            <w:pPr>
              <w:pStyle w:val="Num2P"/>
              <w:ind w:left="459"/>
            </w:pPr>
            <w:r w:rsidRPr="00C76084">
              <w:t>In terms of Regulation 6 (2) and 7 (2) of the Preferential Procurement Regulations, preference points must be awarded to a bidder for attaining the B-BBEE status level of contribution in accordance with the table below:</w:t>
            </w:r>
          </w:p>
          <w:tbl>
            <w:tblPr>
              <w:tblStyle w:val="TableGrid"/>
              <w:tblW w:w="0" w:type="auto"/>
              <w:tblLayout w:type="fixed"/>
              <w:tblLook w:val="04A0" w:firstRow="1" w:lastRow="0" w:firstColumn="1" w:lastColumn="0" w:noHBand="0" w:noVBand="1"/>
            </w:tblPr>
            <w:tblGrid>
              <w:gridCol w:w="3477"/>
              <w:gridCol w:w="563"/>
              <w:gridCol w:w="562"/>
              <w:gridCol w:w="562"/>
              <w:gridCol w:w="562"/>
              <w:gridCol w:w="562"/>
              <w:gridCol w:w="562"/>
              <w:gridCol w:w="562"/>
              <w:gridCol w:w="477"/>
              <w:gridCol w:w="1496"/>
            </w:tblGrid>
            <w:tr w:rsidR="00824096" w:rsidRPr="00C76084" w:rsidTr="00290FD7">
              <w:tc>
                <w:tcPr>
                  <w:tcW w:w="3477" w:type="dxa"/>
                </w:tcPr>
                <w:p w:rsidR="00824096" w:rsidRPr="00C76084" w:rsidRDefault="00824096" w:rsidP="00290FD7">
                  <w:pPr>
                    <w:ind w:right="-33"/>
                    <w:jc w:val="left"/>
                    <w:rPr>
                      <w:rFonts w:cs="Calibri"/>
                    </w:rPr>
                  </w:pPr>
                  <w:r w:rsidRPr="00C76084">
                    <w:rPr>
                      <w:rStyle w:val="BoldChar"/>
                    </w:rPr>
                    <w:t>B-BBEE Status Level of Contributor</w:t>
                  </w:r>
                </w:p>
              </w:tc>
              <w:tc>
                <w:tcPr>
                  <w:tcW w:w="563" w:type="dxa"/>
                </w:tcPr>
                <w:p w:rsidR="00824096" w:rsidRPr="00C76084" w:rsidRDefault="00824096" w:rsidP="00290FD7">
                  <w:pPr>
                    <w:jc w:val="center"/>
                    <w:rPr>
                      <w:rFonts w:cs="Calibri"/>
                    </w:rPr>
                  </w:pPr>
                  <w:r w:rsidRPr="00C76084">
                    <w:rPr>
                      <w:rFonts w:cs="Calibri"/>
                      <w:kern w:val="24"/>
                    </w:rPr>
                    <w:t>1</w:t>
                  </w:r>
                </w:p>
              </w:tc>
              <w:tc>
                <w:tcPr>
                  <w:tcW w:w="562" w:type="dxa"/>
                </w:tcPr>
                <w:p w:rsidR="00824096" w:rsidRPr="00C76084" w:rsidRDefault="00824096" w:rsidP="00290FD7">
                  <w:pPr>
                    <w:jc w:val="center"/>
                    <w:rPr>
                      <w:rFonts w:cs="Calibri"/>
                    </w:rPr>
                  </w:pPr>
                  <w:r w:rsidRPr="00C76084">
                    <w:rPr>
                      <w:rFonts w:cs="Calibri"/>
                      <w:kern w:val="24"/>
                    </w:rPr>
                    <w:t>2</w:t>
                  </w:r>
                </w:p>
              </w:tc>
              <w:tc>
                <w:tcPr>
                  <w:tcW w:w="562" w:type="dxa"/>
                </w:tcPr>
                <w:p w:rsidR="00824096" w:rsidRPr="00C76084" w:rsidRDefault="00824096" w:rsidP="00290FD7">
                  <w:pPr>
                    <w:jc w:val="center"/>
                    <w:rPr>
                      <w:rFonts w:cs="Calibri"/>
                    </w:rPr>
                  </w:pPr>
                  <w:r w:rsidRPr="00C76084">
                    <w:rPr>
                      <w:rFonts w:cs="Calibri"/>
                      <w:kern w:val="24"/>
                    </w:rPr>
                    <w:t>3</w:t>
                  </w:r>
                </w:p>
              </w:tc>
              <w:tc>
                <w:tcPr>
                  <w:tcW w:w="562" w:type="dxa"/>
                </w:tcPr>
                <w:p w:rsidR="00824096" w:rsidRPr="00C76084" w:rsidRDefault="00824096" w:rsidP="00290FD7">
                  <w:pPr>
                    <w:jc w:val="center"/>
                    <w:rPr>
                      <w:rFonts w:cs="Calibri"/>
                    </w:rPr>
                  </w:pPr>
                  <w:r w:rsidRPr="00C76084">
                    <w:rPr>
                      <w:rFonts w:cs="Calibri"/>
                      <w:kern w:val="24"/>
                    </w:rPr>
                    <w:t>4</w:t>
                  </w:r>
                </w:p>
              </w:tc>
              <w:tc>
                <w:tcPr>
                  <w:tcW w:w="562" w:type="dxa"/>
                </w:tcPr>
                <w:p w:rsidR="00824096" w:rsidRPr="00C76084" w:rsidRDefault="00824096" w:rsidP="00290FD7">
                  <w:pPr>
                    <w:jc w:val="center"/>
                    <w:rPr>
                      <w:rFonts w:cs="Calibri"/>
                    </w:rPr>
                  </w:pPr>
                  <w:r w:rsidRPr="00C76084">
                    <w:rPr>
                      <w:rFonts w:cs="Calibri"/>
                      <w:kern w:val="24"/>
                    </w:rPr>
                    <w:t>5</w:t>
                  </w:r>
                </w:p>
              </w:tc>
              <w:tc>
                <w:tcPr>
                  <w:tcW w:w="562" w:type="dxa"/>
                </w:tcPr>
                <w:p w:rsidR="00824096" w:rsidRPr="00C76084" w:rsidRDefault="00824096" w:rsidP="00290FD7">
                  <w:pPr>
                    <w:jc w:val="center"/>
                    <w:rPr>
                      <w:rFonts w:cs="Calibri"/>
                    </w:rPr>
                  </w:pPr>
                  <w:r w:rsidRPr="00C76084">
                    <w:rPr>
                      <w:rFonts w:cs="Calibri"/>
                      <w:kern w:val="24"/>
                    </w:rPr>
                    <w:t>6</w:t>
                  </w:r>
                </w:p>
              </w:tc>
              <w:tc>
                <w:tcPr>
                  <w:tcW w:w="562" w:type="dxa"/>
                </w:tcPr>
                <w:p w:rsidR="00824096" w:rsidRPr="00C76084" w:rsidRDefault="00824096" w:rsidP="00290FD7">
                  <w:pPr>
                    <w:jc w:val="center"/>
                    <w:rPr>
                      <w:rFonts w:cs="Calibri"/>
                    </w:rPr>
                  </w:pPr>
                  <w:r w:rsidRPr="00C76084">
                    <w:rPr>
                      <w:rFonts w:cs="Calibri"/>
                      <w:kern w:val="24"/>
                    </w:rPr>
                    <w:t>7</w:t>
                  </w:r>
                </w:p>
              </w:tc>
              <w:tc>
                <w:tcPr>
                  <w:tcW w:w="477" w:type="dxa"/>
                </w:tcPr>
                <w:p w:rsidR="00824096" w:rsidRPr="00C76084" w:rsidRDefault="00824096" w:rsidP="00290FD7">
                  <w:pPr>
                    <w:jc w:val="center"/>
                    <w:rPr>
                      <w:rFonts w:cs="Calibri"/>
                    </w:rPr>
                  </w:pPr>
                  <w:r w:rsidRPr="00C76084">
                    <w:rPr>
                      <w:rFonts w:cs="Calibri"/>
                      <w:kern w:val="24"/>
                    </w:rPr>
                    <w:t>8</w:t>
                  </w:r>
                </w:p>
              </w:tc>
              <w:tc>
                <w:tcPr>
                  <w:tcW w:w="1496" w:type="dxa"/>
                  <w:vMerge w:val="restart"/>
                </w:tcPr>
                <w:p w:rsidR="00824096" w:rsidRPr="00C76084" w:rsidRDefault="00824096" w:rsidP="00290FD7">
                  <w:pPr>
                    <w:jc w:val="center"/>
                    <w:rPr>
                      <w:rFonts w:cs="Calibri"/>
                      <w:kern w:val="24"/>
                    </w:rPr>
                  </w:pPr>
                  <w:r w:rsidRPr="00C76084">
                    <w:rPr>
                      <w:rFonts w:cs="Calibri"/>
                      <w:kern w:val="24"/>
                    </w:rPr>
                    <w:t>Non-compliant contributor</w:t>
                  </w:r>
                </w:p>
                <w:p w:rsidR="00824096" w:rsidRPr="00C76084" w:rsidRDefault="00824096" w:rsidP="00290FD7">
                  <w:pPr>
                    <w:jc w:val="center"/>
                    <w:rPr>
                      <w:rFonts w:cs="Calibri"/>
                      <w:kern w:val="24"/>
                    </w:rPr>
                  </w:pPr>
                  <w:r w:rsidRPr="00C76084">
                    <w:rPr>
                      <w:rFonts w:cs="Calibri"/>
                      <w:kern w:val="24"/>
                    </w:rPr>
                    <w:t>0</w:t>
                  </w:r>
                </w:p>
              </w:tc>
            </w:tr>
            <w:tr w:rsidR="00824096" w:rsidRPr="00C76084" w:rsidTr="00290FD7">
              <w:tc>
                <w:tcPr>
                  <w:tcW w:w="3477" w:type="dxa"/>
                </w:tcPr>
                <w:p w:rsidR="00824096" w:rsidRPr="00C76084" w:rsidRDefault="00824096" w:rsidP="00AF5A82">
                  <w:pPr>
                    <w:pStyle w:val="Bold"/>
                    <w:framePr w:hSpace="0" w:wrap="auto" w:vAnchor="margin" w:xAlign="left" w:yAlign="inline"/>
                    <w:suppressOverlap w:val="0"/>
                  </w:pPr>
                  <w:r w:rsidRPr="00C76084">
                    <w:t>Number of points (90/10 system)</w:t>
                  </w:r>
                </w:p>
              </w:tc>
              <w:tc>
                <w:tcPr>
                  <w:tcW w:w="563" w:type="dxa"/>
                </w:tcPr>
                <w:p w:rsidR="00824096" w:rsidRPr="00C76084" w:rsidRDefault="00824096" w:rsidP="00AF5A82">
                  <w:pPr>
                    <w:jc w:val="center"/>
                    <w:rPr>
                      <w:rFonts w:cs="Calibri"/>
                    </w:rPr>
                  </w:pPr>
                  <w:r w:rsidRPr="00C76084">
                    <w:rPr>
                      <w:rFonts w:cs="Calibri"/>
                      <w:kern w:val="24"/>
                    </w:rPr>
                    <w:t>10</w:t>
                  </w:r>
                </w:p>
              </w:tc>
              <w:tc>
                <w:tcPr>
                  <w:tcW w:w="562" w:type="dxa"/>
                </w:tcPr>
                <w:p w:rsidR="00824096" w:rsidRPr="00C76084" w:rsidRDefault="00824096" w:rsidP="00AF5A82">
                  <w:pPr>
                    <w:jc w:val="center"/>
                    <w:rPr>
                      <w:rFonts w:cs="Calibri"/>
                    </w:rPr>
                  </w:pPr>
                  <w:r w:rsidRPr="00C76084">
                    <w:rPr>
                      <w:rFonts w:cs="Calibri"/>
                      <w:kern w:val="24"/>
                    </w:rPr>
                    <w:t>9</w:t>
                  </w:r>
                </w:p>
              </w:tc>
              <w:tc>
                <w:tcPr>
                  <w:tcW w:w="562" w:type="dxa"/>
                </w:tcPr>
                <w:p w:rsidR="00824096" w:rsidRPr="00C76084" w:rsidRDefault="00824096" w:rsidP="00AF5A82">
                  <w:pPr>
                    <w:jc w:val="center"/>
                    <w:rPr>
                      <w:rFonts w:cs="Calibri"/>
                    </w:rPr>
                  </w:pPr>
                  <w:r w:rsidRPr="00C76084">
                    <w:rPr>
                      <w:rFonts w:cs="Calibri"/>
                      <w:kern w:val="24"/>
                    </w:rPr>
                    <w:t>6</w:t>
                  </w:r>
                </w:p>
              </w:tc>
              <w:tc>
                <w:tcPr>
                  <w:tcW w:w="562" w:type="dxa"/>
                </w:tcPr>
                <w:p w:rsidR="00824096" w:rsidRPr="00C76084" w:rsidRDefault="00824096" w:rsidP="00AF5A82">
                  <w:pPr>
                    <w:jc w:val="center"/>
                    <w:rPr>
                      <w:rFonts w:cs="Calibri"/>
                    </w:rPr>
                  </w:pPr>
                  <w:r w:rsidRPr="00C76084">
                    <w:rPr>
                      <w:rFonts w:cs="Calibri"/>
                      <w:kern w:val="24"/>
                    </w:rPr>
                    <w:t>5</w:t>
                  </w:r>
                </w:p>
              </w:tc>
              <w:tc>
                <w:tcPr>
                  <w:tcW w:w="562" w:type="dxa"/>
                </w:tcPr>
                <w:p w:rsidR="00824096" w:rsidRPr="00C76084" w:rsidRDefault="00824096" w:rsidP="00AF5A82">
                  <w:pPr>
                    <w:jc w:val="center"/>
                    <w:rPr>
                      <w:rFonts w:cs="Calibri"/>
                    </w:rPr>
                  </w:pPr>
                  <w:r w:rsidRPr="00C76084">
                    <w:rPr>
                      <w:rFonts w:cs="Calibri"/>
                      <w:kern w:val="24"/>
                    </w:rPr>
                    <w:t>4</w:t>
                  </w:r>
                </w:p>
              </w:tc>
              <w:tc>
                <w:tcPr>
                  <w:tcW w:w="562" w:type="dxa"/>
                </w:tcPr>
                <w:p w:rsidR="00824096" w:rsidRPr="00C76084" w:rsidRDefault="00824096" w:rsidP="00AF5A82">
                  <w:pPr>
                    <w:jc w:val="center"/>
                    <w:rPr>
                      <w:rFonts w:cs="Calibri"/>
                    </w:rPr>
                  </w:pPr>
                  <w:r w:rsidRPr="00C76084">
                    <w:rPr>
                      <w:rFonts w:cs="Calibri"/>
                      <w:kern w:val="24"/>
                    </w:rPr>
                    <w:t>3</w:t>
                  </w:r>
                </w:p>
              </w:tc>
              <w:tc>
                <w:tcPr>
                  <w:tcW w:w="562" w:type="dxa"/>
                </w:tcPr>
                <w:p w:rsidR="00824096" w:rsidRPr="00C76084" w:rsidRDefault="00824096" w:rsidP="00AF5A82">
                  <w:pPr>
                    <w:jc w:val="center"/>
                    <w:rPr>
                      <w:rFonts w:cs="Calibri"/>
                    </w:rPr>
                  </w:pPr>
                  <w:r w:rsidRPr="00C76084">
                    <w:rPr>
                      <w:rFonts w:cs="Calibri"/>
                      <w:kern w:val="24"/>
                    </w:rPr>
                    <w:t>2</w:t>
                  </w:r>
                </w:p>
              </w:tc>
              <w:tc>
                <w:tcPr>
                  <w:tcW w:w="477" w:type="dxa"/>
                </w:tcPr>
                <w:p w:rsidR="00824096" w:rsidRPr="00C76084" w:rsidRDefault="00824096" w:rsidP="00AF5A82">
                  <w:pPr>
                    <w:jc w:val="center"/>
                    <w:rPr>
                      <w:rFonts w:cs="Calibri"/>
                    </w:rPr>
                  </w:pPr>
                  <w:r w:rsidRPr="00C76084">
                    <w:rPr>
                      <w:rFonts w:cs="Calibri"/>
                      <w:kern w:val="24"/>
                    </w:rPr>
                    <w:t>1</w:t>
                  </w:r>
                </w:p>
              </w:tc>
              <w:tc>
                <w:tcPr>
                  <w:tcW w:w="1496" w:type="dxa"/>
                  <w:vMerge/>
                </w:tcPr>
                <w:p w:rsidR="00824096" w:rsidRPr="00C76084" w:rsidRDefault="00824096" w:rsidP="00AF5A82">
                  <w:pPr>
                    <w:jc w:val="center"/>
                    <w:rPr>
                      <w:rFonts w:cs="Calibri"/>
                      <w:kern w:val="24"/>
                    </w:rPr>
                  </w:pPr>
                </w:p>
              </w:tc>
            </w:tr>
            <w:tr w:rsidR="00824096" w:rsidRPr="00C76084" w:rsidTr="00290FD7">
              <w:tc>
                <w:tcPr>
                  <w:tcW w:w="3477" w:type="dxa"/>
                </w:tcPr>
                <w:p w:rsidR="00824096" w:rsidRPr="00C76084" w:rsidRDefault="00824096" w:rsidP="00AF5A82">
                  <w:pPr>
                    <w:pStyle w:val="Bold"/>
                    <w:framePr w:hSpace="0" w:wrap="auto" w:vAnchor="margin" w:xAlign="left" w:yAlign="inline"/>
                    <w:suppressOverlap w:val="0"/>
                  </w:pPr>
                  <w:r w:rsidRPr="00C76084">
                    <w:t>Number of points (80/20 system)</w:t>
                  </w:r>
                </w:p>
              </w:tc>
              <w:tc>
                <w:tcPr>
                  <w:tcW w:w="563" w:type="dxa"/>
                </w:tcPr>
                <w:p w:rsidR="00824096" w:rsidRPr="00C76084" w:rsidRDefault="00824096" w:rsidP="00AF5A82">
                  <w:pPr>
                    <w:jc w:val="center"/>
                    <w:rPr>
                      <w:rFonts w:cs="Calibri"/>
                    </w:rPr>
                  </w:pPr>
                  <w:r w:rsidRPr="00C76084">
                    <w:rPr>
                      <w:rFonts w:cs="Calibri"/>
                      <w:kern w:val="24"/>
                    </w:rPr>
                    <w:t>20</w:t>
                  </w:r>
                </w:p>
              </w:tc>
              <w:tc>
                <w:tcPr>
                  <w:tcW w:w="562" w:type="dxa"/>
                </w:tcPr>
                <w:p w:rsidR="00824096" w:rsidRPr="00C76084" w:rsidRDefault="00824096" w:rsidP="00AF5A82">
                  <w:pPr>
                    <w:jc w:val="center"/>
                    <w:rPr>
                      <w:rFonts w:cs="Calibri"/>
                    </w:rPr>
                  </w:pPr>
                  <w:r w:rsidRPr="00C76084">
                    <w:rPr>
                      <w:rFonts w:cs="Calibri"/>
                      <w:kern w:val="24"/>
                    </w:rPr>
                    <w:t>18</w:t>
                  </w:r>
                </w:p>
              </w:tc>
              <w:tc>
                <w:tcPr>
                  <w:tcW w:w="562" w:type="dxa"/>
                </w:tcPr>
                <w:p w:rsidR="00824096" w:rsidRPr="00C76084" w:rsidRDefault="00824096" w:rsidP="00AF5A82">
                  <w:pPr>
                    <w:jc w:val="center"/>
                    <w:rPr>
                      <w:rFonts w:cs="Calibri"/>
                    </w:rPr>
                  </w:pPr>
                  <w:r w:rsidRPr="00C76084">
                    <w:rPr>
                      <w:rFonts w:cs="Calibri"/>
                      <w:kern w:val="24"/>
                    </w:rPr>
                    <w:t>14</w:t>
                  </w:r>
                </w:p>
              </w:tc>
              <w:tc>
                <w:tcPr>
                  <w:tcW w:w="562" w:type="dxa"/>
                </w:tcPr>
                <w:p w:rsidR="00824096" w:rsidRPr="00C76084" w:rsidRDefault="00824096" w:rsidP="00AF5A82">
                  <w:pPr>
                    <w:jc w:val="center"/>
                    <w:rPr>
                      <w:rFonts w:cs="Calibri"/>
                    </w:rPr>
                  </w:pPr>
                  <w:r w:rsidRPr="00C76084">
                    <w:rPr>
                      <w:rFonts w:cs="Calibri"/>
                      <w:kern w:val="24"/>
                    </w:rPr>
                    <w:t>12</w:t>
                  </w:r>
                </w:p>
              </w:tc>
              <w:tc>
                <w:tcPr>
                  <w:tcW w:w="562" w:type="dxa"/>
                </w:tcPr>
                <w:p w:rsidR="00824096" w:rsidRPr="00C76084" w:rsidRDefault="00824096" w:rsidP="00AF5A82">
                  <w:pPr>
                    <w:jc w:val="center"/>
                    <w:rPr>
                      <w:rFonts w:cs="Calibri"/>
                    </w:rPr>
                  </w:pPr>
                  <w:r w:rsidRPr="00C76084">
                    <w:rPr>
                      <w:rFonts w:cs="Calibri"/>
                      <w:kern w:val="24"/>
                    </w:rPr>
                    <w:t>8</w:t>
                  </w:r>
                </w:p>
              </w:tc>
              <w:tc>
                <w:tcPr>
                  <w:tcW w:w="562" w:type="dxa"/>
                </w:tcPr>
                <w:p w:rsidR="00824096" w:rsidRPr="00C76084" w:rsidRDefault="00824096" w:rsidP="00AF5A82">
                  <w:pPr>
                    <w:jc w:val="center"/>
                    <w:rPr>
                      <w:rFonts w:cs="Calibri"/>
                    </w:rPr>
                  </w:pPr>
                  <w:r w:rsidRPr="00C76084">
                    <w:rPr>
                      <w:rFonts w:cs="Calibri"/>
                      <w:kern w:val="24"/>
                    </w:rPr>
                    <w:t>6</w:t>
                  </w:r>
                </w:p>
              </w:tc>
              <w:tc>
                <w:tcPr>
                  <w:tcW w:w="562" w:type="dxa"/>
                </w:tcPr>
                <w:p w:rsidR="00824096" w:rsidRPr="00C76084" w:rsidRDefault="00824096" w:rsidP="00AF5A82">
                  <w:pPr>
                    <w:jc w:val="center"/>
                    <w:rPr>
                      <w:rFonts w:cs="Calibri"/>
                    </w:rPr>
                  </w:pPr>
                  <w:r w:rsidRPr="00C76084">
                    <w:rPr>
                      <w:rFonts w:cs="Calibri"/>
                      <w:kern w:val="24"/>
                    </w:rPr>
                    <w:t>4</w:t>
                  </w:r>
                </w:p>
              </w:tc>
              <w:tc>
                <w:tcPr>
                  <w:tcW w:w="477" w:type="dxa"/>
                </w:tcPr>
                <w:p w:rsidR="00824096" w:rsidRPr="00C76084" w:rsidRDefault="00824096" w:rsidP="00AF5A82">
                  <w:pPr>
                    <w:jc w:val="center"/>
                    <w:rPr>
                      <w:rFonts w:cs="Calibri"/>
                    </w:rPr>
                  </w:pPr>
                  <w:r w:rsidRPr="00C76084">
                    <w:rPr>
                      <w:rFonts w:cs="Calibri"/>
                      <w:kern w:val="24"/>
                    </w:rPr>
                    <w:t>2</w:t>
                  </w:r>
                </w:p>
              </w:tc>
              <w:tc>
                <w:tcPr>
                  <w:tcW w:w="1496" w:type="dxa"/>
                  <w:vMerge/>
                </w:tcPr>
                <w:p w:rsidR="00824096" w:rsidRPr="00C76084" w:rsidRDefault="00824096" w:rsidP="00AF5A82">
                  <w:pPr>
                    <w:jc w:val="center"/>
                    <w:rPr>
                      <w:rFonts w:cs="Calibri"/>
                      <w:kern w:val="24"/>
                    </w:rPr>
                  </w:pPr>
                </w:p>
              </w:tc>
            </w:tr>
          </w:tbl>
          <w:p w:rsidR="00824096" w:rsidRPr="00C76084" w:rsidRDefault="00824096" w:rsidP="00290FD7">
            <w:pPr>
              <w:ind w:left="360"/>
              <w:rPr>
                <w:rFonts w:cs="Calibri"/>
              </w:rPr>
            </w:pPr>
          </w:p>
        </w:tc>
      </w:tr>
      <w:tr w:rsidR="00824096" w:rsidRPr="00C76084" w:rsidTr="009A3CE7">
        <w:tc>
          <w:tcPr>
            <w:tcW w:w="5000" w:type="pct"/>
            <w:gridSpan w:val="2"/>
          </w:tcPr>
          <w:p w:rsidR="00824096" w:rsidRPr="006D42D5" w:rsidRDefault="00824096" w:rsidP="00712319">
            <w:pPr>
              <w:pStyle w:val="NumPara"/>
              <w:numPr>
                <w:ilvl w:val="0"/>
                <w:numId w:val="5"/>
              </w:numPr>
              <w:rPr>
                <w:rFonts w:cs="Calibri"/>
              </w:rPr>
            </w:pPr>
            <w:bookmarkStart w:id="93" w:name="_Ref13470630"/>
            <w:r w:rsidRPr="006D42D5">
              <w:rPr>
                <w:rStyle w:val="BoldChar"/>
                <w:b w:val="0"/>
              </w:rPr>
              <w:lastRenderedPageBreak/>
              <w:t>BID DECLARATION</w:t>
            </w:r>
            <w:bookmarkEnd w:id="93"/>
          </w:p>
          <w:p w:rsidR="00824096" w:rsidRPr="00C76084" w:rsidRDefault="00824096" w:rsidP="007C2AE5">
            <w:pPr>
              <w:ind w:left="313"/>
            </w:pPr>
            <w:r w:rsidRPr="00C76084">
              <w:t>Bidders who claim points in respect of B-BBEE Status Level of Contribution must complete the following:</w:t>
            </w:r>
          </w:p>
          <w:p w:rsidR="00824096" w:rsidRPr="00C76084" w:rsidRDefault="00824096" w:rsidP="00AF5A82">
            <w:pPr>
              <w:pStyle w:val="Bold"/>
              <w:framePr w:wrap="around"/>
            </w:pPr>
            <w:r w:rsidRPr="00C76084">
              <w:t xml:space="preserve">B-BBEE STATUS LEVEL OF CONTRIBUTOR CLAIMED IN TERMS OF PARAGRAPHS 1 AND 2 </w:t>
            </w:r>
          </w:p>
          <w:p w:rsidR="00824096" w:rsidRPr="00C76084" w:rsidRDefault="00824096" w:rsidP="00712319">
            <w:pPr>
              <w:pStyle w:val="Num2P"/>
              <w:ind w:left="313"/>
            </w:pPr>
            <w:r w:rsidRPr="00C76084">
              <w:t xml:space="preserve">B-BBEE Status Level of </w:t>
            </w:r>
            <w:r w:rsidR="007C2AE5" w:rsidRPr="00C76084">
              <w:t>Contributor: =</w:t>
            </w:r>
            <w:r w:rsidRPr="00C76084">
              <w:t xml:space="preserve">     ……</w:t>
            </w:r>
            <w:r w:rsidR="007C2AE5" w:rsidRPr="00C76084">
              <w:t>… (</w:t>
            </w:r>
            <w:r w:rsidRPr="00C76084">
              <w:t>maximum of 10 or 20 points)</w:t>
            </w:r>
          </w:p>
          <w:p w:rsidR="00824096" w:rsidRPr="00C76084" w:rsidRDefault="00824096" w:rsidP="007C2AE5">
            <w:pPr>
              <w:ind w:left="313"/>
              <w:rPr>
                <w:rFonts w:cs="Calibri"/>
              </w:rPr>
            </w:pPr>
            <w:r w:rsidRPr="00C76084">
              <w:rPr>
                <w:rFonts w:cs="Calibri"/>
              </w:rPr>
              <w:t>(Points claimed in respect of paragraph 3 must be in accordance with the table reflected in paragraph 2 and must be substantiated by relevant proof of B-BBEE status level of contributor.</w:t>
            </w:r>
          </w:p>
          <w:p w:rsidR="00824096" w:rsidRPr="00C76084" w:rsidRDefault="00824096" w:rsidP="00712319">
            <w:pPr>
              <w:pStyle w:val="GCC1"/>
              <w:ind w:firstLine="0"/>
            </w:pPr>
            <w:r w:rsidRPr="00C76084">
              <w:t>SUB-CONTRACTING</w:t>
            </w:r>
          </w:p>
          <w:p w:rsidR="00824096" w:rsidRPr="00C76084" w:rsidRDefault="00824096" w:rsidP="00712319">
            <w:pPr>
              <w:pStyle w:val="Num2P"/>
              <w:ind w:left="459"/>
            </w:pPr>
            <w:r w:rsidRPr="00C76084">
              <w:t xml:space="preserve">Will any portion of the contract be sub-contracted?  </w:t>
            </w:r>
          </w:p>
          <w:p w:rsidR="00824096" w:rsidRPr="00C76084" w:rsidRDefault="00824096" w:rsidP="007C2AE5">
            <w:pPr>
              <w:ind w:left="822" w:hanging="509"/>
              <w:rPr>
                <w:rFonts w:cs="Calibri"/>
              </w:rPr>
            </w:pPr>
            <w:r w:rsidRPr="00C76084">
              <w:rPr>
                <w:rFonts w:cs="Calibri"/>
              </w:rPr>
              <w:t>(Tick applicable box)</w:t>
            </w:r>
          </w:p>
          <w:tbl>
            <w:tblPr>
              <w:tblW w:w="0" w:type="auto"/>
              <w:tblInd w:w="39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A0" w:firstRow="1" w:lastRow="0" w:firstColumn="1" w:lastColumn="0" w:noHBand="0" w:noVBand="0"/>
            </w:tblPr>
            <w:tblGrid>
              <w:gridCol w:w="905"/>
              <w:gridCol w:w="905"/>
              <w:gridCol w:w="905"/>
              <w:gridCol w:w="905"/>
            </w:tblGrid>
            <w:tr w:rsidR="00824096" w:rsidRPr="00C76084" w:rsidTr="007C2AE5">
              <w:tc>
                <w:tcPr>
                  <w:tcW w:w="905" w:type="dxa"/>
                  <w:tcBorders>
                    <w:top w:val="single" w:sz="18" w:space="0" w:color="auto"/>
                    <w:left w:val="single" w:sz="18" w:space="0" w:color="auto"/>
                    <w:bottom w:val="single" w:sz="18" w:space="0" w:color="auto"/>
                    <w:right w:val="single" w:sz="18" w:space="0" w:color="auto"/>
                  </w:tcBorders>
                  <w:hideMark/>
                </w:tcPr>
                <w:p w:rsidR="00824096" w:rsidRPr="00C76084" w:rsidRDefault="00824096" w:rsidP="00290FD7">
                  <w:pPr>
                    <w:jc w:val="center"/>
                    <w:rPr>
                      <w:rFonts w:cs="Calibri"/>
                      <w:b/>
                    </w:rPr>
                  </w:pPr>
                  <w:r w:rsidRPr="00C76084">
                    <w:rPr>
                      <w:rFonts w:cs="Calibri"/>
                    </w:rPr>
                    <w:t>YES</w:t>
                  </w:r>
                </w:p>
              </w:tc>
              <w:tc>
                <w:tcPr>
                  <w:tcW w:w="905" w:type="dxa"/>
                  <w:tcBorders>
                    <w:top w:val="single" w:sz="18" w:space="0" w:color="auto"/>
                    <w:left w:val="single" w:sz="18" w:space="0" w:color="auto"/>
                    <w:bottom w:val="single" w:sz="18" w:space="0" w:color="auto"/>
                    <w:right w:val="single" w:sz="18" w:space="0" w:color="auto"/>
                  </w:tcBorders>
                </w:tcPr>
                <w:p w:rsidR="00824096" w:rsidRPr="00C76084" w:rsidRDefault="00824096" w:rsidP="00290FD7">
                  <w:pPr>
                    <w:rPr>
                      <w:rFonts w:cs="Calibri"/>
                      <w:b/>
                    </w:rPr>
                  </w:pPr>
                </w:p>
              </w:tc>
              <w:tc>
                <w:tcPr>
                  <w:tcW w:w="905" w:type="dxa"/>
                  <w:tcBorders>
                    <w:top w:val="single" w:sz="18" w:space="0" w:color="auto"/>
                    <w:left w:val="single" w:sz="18" w:space="0" w:color="auto"/>
                    <w:bottom w:val="single" w:sz="18" w:space="0" w:color="auto"/>
                    <w:right w:val="single" w:sz="18" w:space="0" w:color="auto"/>
                  </w:tcBorders>
                  <w:hideMark/>
                </w:tcPr>
                <w:p w:rsidR="00824096" w:rsidRPr="00C76084" w:rsidRDefault="00824096" w:rsidP="00290FD7">
                  <w:pPr>
                    <w:jc w:val="center"/>
                    <w:rPr>
                      <w:rFonts w:cs="Calibri"/>
                      <w:b/>
                    </w:rPr>
                  </w:pPr>
                  <w:r w:rsidRPr="00C76084">
                    <w:rPr>
                      <w:rFonts w:cs="Calibri"/>
                    </w:rPr>
                    <w:t>NO</w:t>
                  </w:r>
                </w:p>
              </w:tc>
              <w:tc>
                <w:tcPr>
                  <w:tcW w:w="905" w:type="dxa"/>
                  <w:tcBorders>
                    <w:top w:val="single" w:sz="18" w:space="0" w:color="auto"/>
                    <w:left w:val="single" w:sz="18" w:space="0" w:color="auto"/>
                    <w:bottom w:val="single" w:sz="18" w:space="0" w:color="auto"/>
                    <w:right w:val="single" w:sz="18" w:space="0" w:color="auto"/>
                  </w:tcBorders>
                </w:tcPr>
                <w:p w:rsidR="00824096" w:rsidRPr="00C76084" w:rsidRDefault="00824096" w:rsidP="00290FD7">
                  <w:pPr>
                    <w:rPr>
                      <w:rFonts w:cs="Calibri"/>
                      <w:b/>
                    </w:rPr>
                  </w:pPr>
                </w:p>
              </w:tc>
            </w:tr>
          </w:tbl>
          <w:p w:rsidR="00824096" w:rsidRPr="00C76084" w:rsidRDefault="00824096" w:rsidP="00290FD7">
            <w:pPr>
              <w:ind w:left="459"/>
            </w:pPr>
            <w:r w:rsidRPr="00C76084">
              <w:t>If yes, indicate:</w:t>
            </w:r>
          </w:p>
          <w:p w:rsidR="00824096" w:rsidRPr="00C76084" w:rsidRDefault="00824096" w:rsidP="007C2AE5">
            <w:pPr>
              <w:ind w:left="1080" w:hanging="626"/>
            </w:pPr>
            <w:r w:rsidRPr="00C76084">
              <w:t>1. What percentage of the contract will be subcontracted............…………….…………%</w:t>
            </w:r>
          </w:p>
          <w:p w:rsidR="00824096" w:rsidRPr="00C76084" w:rsidRDefault="00824096" w:rsidP="007C2AE5">
            <w:pPr>
              <w:ind w:left="1080" w:hanging="626"/>
            </w:pPr>
            <w:r w:rsidRPr="00C76084">
              <w:t>2. The name of the sub-contractor…………………………………………………………..</w:t>
            </w:r>
          </w:p>
          <w:p w:rsidR="00824096" w:rsidRPr="00C76084" w:rsidRDefault="00824096" w:rsidP="007C2AE5">
            <w:pPr>
              <w:ind w:left="1080" w:hanging="626"/>
            </w:pPr>
            <w:r w:rsidRPr="00C76084">
              <w:t>3. The B-BBEE status level of the sub-contractor......................................……………..</w:t>
            </w:r>
          </w:p>
          <w:p w:rsidR="00824096" w:rsidRPr="00C76084" w:rsidRDefault="00824096" w:rsidP="007C2AE5">
            <w:pPr>
              <w:ind w:left="1080" w:hanging="626"/>
            </w:pPr>
            <w:r w:rsidRPr="00C76084">
              <w:t>4. Whether the sub-contractor is an EME or QSE</w:t>
            </w:r>
          </w:p>
          <w:p w:rsidR="00824096" w:rsidRPr="00C76084" w:rsidRDefault="00824096" w:rsidP="007C2AE5">
            <w:pPr>
              <w:ind w:left="822" w:hanging="368"/>
              <w:rPr>
                <w:rFonts w:cs="Calibri"/>
              </w:rPr>
            </w:pPr>
            <w:r w:rsidRPr="00C76084">
              <w:rPr>
                <w:rFonts w:cs="Calibri"/>
              </w:rPr>
              <w:t>(Tick applicable box)</w:t>
            </w:r>
          </w:p>
          <w:tbl>
            <w:tblPr>
              <w:tblW w:w="0" w:type="auto"/>
              <w:tblInd w:w="44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0A0" w:firstRow="1" w:lastRow="0" w:firstColumn="1" w:lastColumn="0" w:noHBand="0" w:noVBand="0"/>
            </w:tblPr>
            <w:tblGrid>
              <w:gridCol w:w="905"/>
              <w:gridCol w:w="905"/>
              <w:gridCol w:w="905"/>
              <w:gridCol w:w="905"/>
            </w:tblGrid>
            <w:tr w:rsidR="00824096" w:rsidRPr="00C76084" w:rsidTr="007C2AE5">
              <w:tc>
                <w:tcPr>
                  <w:tcW w:w="905" w:type="dxa"/>
                  <w:tcBorders>
                    <w:top w:val="single" w:sz="18" w:space="0" w:color="auto"/>
                    <w:left w:val="single" w:sz="18" w:space="0" w:color="auto"/>
                    <w:bottom w:val="single" w:sz="18" w:space="0" w:color="auto"/>
                    <w:right w:val="single" w:sz="18" w:space="0" w:color="auto"/>
                  </w:tcBorders>
                  <w:hideMark/>
                </w:tcPr>
                <w:p w:rsidR="00824096" w:rsidRPr="00C76084" w:rsidRDefault="00824096" w:rsidP="00290FD7">
                  <w:pPr>
                    <w:jc w:val="center"/>
                    <w:rPr>
                      <w:rFonts w:cs="Calibri"/>
                      <w:b/>
                    </w:rPr>
                  </w:pPr>
                  <w:r w:rsidRPr="00C76084">
                    <w:rPr>
                      <w:rFonts w:cs="Calibri"/>
                    </w:rPr>
                    <w:t>YES</w:t>
                  </w:r>
                </w:p>
              </w:tc>
              <w:tc>
                <w:tcPr>
                  <w:tcW w:w="905" w:type="dxa"/>
                  <w:tcBorders>
                    <w:top w:val="single" w:sz="18" w:space="0" w:color="auto"/>
                    <w:left w:val="single" w:sz="18" w:space="0" w:color="auto"/>
                    <w:bottom w:val="single" w:sz="18" w:space="0" w:color="auto"/>
                    <w:right w:val="single" w:sz="18" w:space="0" w:color="auto"/>
                  </w:tcBorders>
                </w:tcPr>
                <w:p w:rsidR="00824096" w:rsidRPr="00C76084" w:rsidRDefault="00824096" w:rsidP="00290FD7">
                  <w:pPr>
                    <w:rPr>
                      <w:rFonts w:cs="Calibri"/>
                      <w:b/>
                    </w:rPr>
                  </w:pPr>
                </w:p>
              </w:tc>
              <w:tc>
                <w:tcPr>
                  <w:tcW w:w="905" w:type="dxa"/>
                  <w:tcBorders>
                    <w:top w:val="single" w:sz="18" w:space="0" w:color="auto"/>
                    <w:left w:val="single" w:sz="18" w:space="0" w:color="auto"/>
                    <w:bottom w:val="single" w:sz="18" w:space="0" w:color="auto"/>
                    <w:right w:val="single" w:sz="18" w:space="0" w:color="auto"/>
                  </w:tcBorders>
                  <w:hideMark/>
                </w:tcPr>
                <w:p w:rsidR="00824096" w:rsidRPr="00C76084" w:rsidRDefault="00824096" w:rsidP="00290FD7">
                  <w:pPr>
                    <w:jc w:val="center"/>
                    <w:rPr>
                      <w:rFonts w:cs="Calibri"/>
                      <w:b/>
                    </w:rPr>
                  </w:pPr>
                  <w:r w:rsidRPr="00C76084">
                    <w:rPr>
                      <w:rFonts w:cs="Calibri"/>
                    </w:rPr>
                    <w:t>NO</w:t>
                  </w:r>
                </w:p>
              </w:tc>
              <w:tc>
                <w:tcPr>
                  <w:tcW w:w="905" w:type="dxa"/>
                  <w:tcBorders>
                    <w:top w:val="single" w:sz="18" w:space="0" w:color="auto"/>
                    <w:left w:val="single" w:sz="18" w:space="0" w:color="auto"/>
                    <w:bottom w:val="single" w:sz="18" w:space="0" w:color="auto"/>
                    <w:right w:val="single" w:sz="18" w:space="0" w:color="auto"/>
                  </w:tcBorders>
                </w:tcPr>
                <w:p w:rsidR="00824096" w:rsidRPr="00C76084" w:rsidRDefault="00824096" w:rsidP="00290FD7">
                  <w:pPr>
                    <w:rPr>
                      <w:rFonts w:cs="Calibri"/>
                      <w:b/>
                    </w:rPr>
                  </w:pPr>
                </w:p>
              </w:tc>
            </w:tr>
          </w:tbl>
          <w:p w:rsidR="00824096" w:rsidRPr="00C76084" w:rsidRDefault="00824096" w:rsidP="00290FD7">
            <w:pPr>
              <w:ind w:left="459"/>
            </w:pPr>
            <w:r w:rsidRPr="00C76084">
              <w:t>Specify, by ticking the appropriate box, if subcontracting with an enterprise in terms of Preferential Procurement Regulations, 2017:</w:t>
            </w:r>
          </w:p>
          <w:tbl>
            <w:tblPr>
              <w:tblStyle w:val="TableGrid"/>
              <w:tblW w:w="8860" w:type="dxa"/>
              <w:tblInd w:w="462" w:type="dxa"/>
              <w:tblLayout w:type="fixed"/>
              <w:tblLook w:val="04A0" w:firstRow="1" w:lastRow="0" w:firstColumn="1" w:lastColumn="0" w:noHBand="0" w:noVBand="1"/>
            </w:tblPr>
            <w:tblGrid>
              <w:gridCol w:w="6592"/>
              <w:gridCol w:w="913"/>
              <w:gridCol w:w="1355"/>
            </w:tblGrid>
            <w:tr w:rsidR="00824096" w:rsidRPr="00C76084" w:rsidTr="007C2AE5">
              <w:tc>
                <w:tcPr>
                  <w:tcW w:w="6592" w:type="dxa"/>
                </w:tcPr>
                <w:p w:rsidR="00824096" w:rsidRPr="00C76084" w:rsidRDefault="00824096" w:rsidP="00290FD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Theme="minorHAnsi" w:hAnsiTheme="minorHAnsi" w:cs="Calibri"/>
                      <w:b w:val="0"/>
                      <w:sz w:val="22"/>
                      <w:szCs w:val="22"/>
                    </w:rPr>
                  </w:pPr>
                  <w:r w:rsidRPr="00C76084">
                    <w:rPr>
                      <w:rFonts w:asciiTheme="minorHAnsi" w:hAnsiTheme="minorHAnsi"/>
                      <w:b w:val="0"/>
                      <w:sz w:val="22"/>
                      <w:szCs w:val="22"/>
                    </w:rPr>
                    <w:t>Designated Group: An EME or QSE which is at last 51% owned by:</w:t>
                  </w:r>
                </w:p>
              </w:tc>
              <w:tc>
                <w:tcPr>
                  <w:tcW w:w="913" w:type="dxa"/>
                </w:tcPr>
                <w:p w:rsidR="00824096" w:rsidRPr="00C76084" w:rsidRDefault="00824096" w:rsidP="00290FD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Style w:val="BoldChar"/>
                      <w:rFonts w:asciiTheme="minorHAnsi" w:hAnsiTheme="minorHAnsi"/>
                      <w:b/>
                      <w:sz w:val="22"/>
                      <w:szCs w:val="22"/>
                    </w:rPr>
                  </w:pPr>
                  <w:r w:rsidRPr="00C76084">
                    <w:rPr>
                      <w:rStyle w:val="BoldChar"/>
                      <w:rFonts w:asciiTheme="minorHAnsi" w:hAnsiTheme="minorHAnsi"/>
                      <w:b/>
                      <w:sz w:val="22"/>
                      <w:szCs w:val="22"/>
                    </w:rPr>
                    <w:t>EME</w:t>
                  </w:r>
                </w:p>
                <w:p w:rsidR="00824096" w:rsidRPr="00C76084" w:rsidRDefault="00824096" w:rsidP="00290FD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Theme="minorHAnsi" w:hAnsiTheme="minorHAnsi" w:cs="Calibri"/>
                      <w:b w:val="0"/>
                      <w:sz w:val="22"/>
                      <w:szCs w:val="22"/>
                    </w:rPr>
                  </w:pPr>
                  <w:r w:rsidRPr="00C76084">
                    <w:rPr>
                      <w:rFonts w:asciiTheme="minorHAnsi" w:hAnsiTheme="minorHAnsi" w:cs="Calibri"/>
                      <w:b w:val="0"/>
                      <w:sz w:val="22"/>
                      <w:szCs w:val="22"/>
                    </w:rPr>
                    <w:t>√</w:t>
                  </w:r>
                </w:p>
              </w:tc>
              <w:tc>
                <w:tcPr>
                  <w:tcW w:w="1355" w:type="dxa"/>
                </w:tcPr>
                <w:p w:rsidR="00824096" w:rsidRPr="00C76084" w:rsidRDefault="00824096" w:rsidP="00290FD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Theme="minorHAnsi" w:hAnsiTheme="minorHAnsi" w:cs="Calibri"/>
                      <w:b w:val="0"/>
                      <w:sz w:val="22"/>
                      <w:szCs w:val="22"/>
                    </w:rPr>
                  </w:pPr>
                  <w:r w:rsidRPr="00C76084">
                    <w:rPr>
                      <w:rFonts w:asciiTheme="minorHAnsi" w:hAnsiTheme="minorHAnsi" w:cs="Calibri"/>
                      <w:b w:val="0"/>
                      <w:sz w:val="22"/>
                      <w:szCs w:val="22"/>
                    </w:rPr>
                    <w:t>QSE</w:t>
                  </w:r>
                </w:p>
                <w:p w:rsidR="00824096" w:rsidRPr="00C76084" w:rsidRDefault="00824096" w:rsidP="00290FD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Theme="minorHAnsi" w:hAnsiTheme="minorHAnsi" w:cs="Calibri"/>
                      <w:b w:val="0"/>
                      <w:sz w:val="22"/>
                      <w:szCs w:val="22"/>
                    </w:rPr>
                  </w:pPr>
                  <w:r w:rsidRPr="00C76084">
                    <w:rPr>
                      <w:rFonts w:asciiTheme="minorHAnsi" w:hAnsiTheme="minorHAnsi" w:cs="Calibri"/>
                      <w:b w:val="0"/>
                      <w:sz w:val="22"/>
                      <w:szCs w:val="22"/>
                    </w:rPr>
                    <w:t>√</w:t>
                  </w:r>
                </w:p>
              </w:tc>
            </w:tr>
            <w:tr w:rsidR="00824096" w:rsidRPr="00C76084" w:rsidTr="007C2AE5">
              <w:tc>
                <w:tcPr>
                  <w:tcW w:w="6592" w:type="dxa"/>
                </w:tcPr>
                <w:p w:rsidR="00824096" w:rsidRPr="00C76084" w:rsidRDefault="00824096" w:rsidP="00290FD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heme="minorHAnsi" w:hAnsiTheme="minorHAnsi" w:cs="Calibri"/>
                      <w:sz w:val="22"/>
                      <w:szCs w:val="22"/>
                    </w:rPr>
                  </w:pPr>
                  <w:r w:rsidRPr="00C76084">
                    <w:rPr>
                      <w:rFonts w:asciiTheme="minorHAnsi" w:hAnsiTheme="minorHAnsi" w:cs="Calibri"/>
                      <w:sz w:val="22"/>
                      <w:szCs w:val="22"/>
                    </w:rPr>
                    <w:t>Black people</w:t>
                  </w:r>
                </w:p>
              </w:tc>
              <w:tc>
                <w:tcPr>
                  <w:tcW w:w="913" w:type="dxa"/>
                </w:tcPr>
                <w:p w:rsidR="00824096" w:rsidRPr="00C76084" w:rsidRDefault="00824096" w:rsidP="00290FD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heme="minorHAnsi" w:hAnsiTheme="minorHAnsi" w:cs="Calibri"/>
                      <w:sz w:val="22"/>
                      <w:szCs w:val="22"/>
                    </w:rPr>
                  </w:pPr>
                </w:p>
              </w:tc>
              <w:tc>
                <w:tcPr>
                  <w:tcW w:w="1355" w:type="dxa"/>
                </w:tcPr>
                <w:p w:rsidR="00824096" w:rsidRPr="00C76084" w:rsidRDefault="00824096" w:rsidP="00290FD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heme="minorHAnsi" w:hAnsiTheme="minorHAnsi" w:cs="Calibri"/>
                      <w:sz w:val="22"/>
                      <w:szCs w:val="22"/>
                    </w:rPr>
                  </w:pPr>
                </w:p>
              </w:tc>
            </w:tr>
            <w:tr w:rsidR="00824096" w:rsidRPr="00C76084" w:rsidTr="007C2AE5">
              <w:tc>
                <w:tcPr>
                  <w:tcW w:w="6592" w:type="dxa"/>
                </w:tcPr>
                <w:p w:rsidR="00824096" w:rsidRPr="00C76084" w:rsidRDefault="00824096" w:rsidP="00290FD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heme="minorHAnsi" w:hAnsiTheme="minorHAnsi" w:cs="Calibri"/>
                      <w:sz w:val="22"/>
                      <w:szCs w:val="22"/>
                    </w:rPr>
                  </w:pPr>
                  <w:r w:rsidRPr="00C76084">
                    <w:rPr>
                      <w:rFonts w:asciiTheme="minorHAnsi" w:hAnsiTheme="minorHAnsi" w:cs="Calibri"/>
                      <w:sz w:val="22"/>
                      <w:szCs w:val="22"/>
                    </w:rPr>
                    <w:t>Black people who are youth</w:t>
                  </w:r>
                </w:p>
              </w:tc>
              <w:tc>
                <w:tcPr>
                  <w:tcW w:w="913" w:type="dxa"/>
                </w:tcPr>
                <w:p w:rsidR="00824096" w:rsidRPr="00C76084" w:rsidRDefault="00824096" w:rsidP="00290FD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heme="minorHAnsi" w:hAnsiTheme="minorHAnsi" w:cs="Calibri"/>
                      <w:sz w:val="22"/>
                      <w:szCs w:val="22"/>
                    </w:rPr>
                  </w:pPr>
                </w:p>
              </w:tc>
              <w:tc>
                <w:tcPr>
                  <w:tcW w:w="1355" w:type="dxa"/>
                </w:tcPr>
                <w:p w:rsidR="00824096" w:rsidRPr="00C76084" w:rsidRDefault="00824096" w:rsidP="00290FD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heme="minorHAnsi" w:hAnsiTheme="minorHAnsi" w:cs="Calibri"/>
                      <w:sz w:val="22"/>
                      <w:szCs w:val="22"/>
                    </w:rPr>
                  </w:pPr>
                </w:p>
              </w:tc>
            </w:tr>
            <w:tr w:rsidR="00824096" w:rsidRPr="00C76084" w:rsidTr="007C2AE5">
              <w:tc>
                <w:tcPr>
                  <w:tcW w:w="6592" w:type="dxa"/>
                </w:tcPr>
                <w:p w:rsidR="00824096" w:rsidRPr="00C76084" w:rsidRDefault="00824096" w:rsidP="00290FD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heme="minorHAnsi" w:hAnsiTheme="minorHAnsi" w:cs="Calibri"/>
                      <w:sz w:val="22"/>
                      <w:szCs w:val="22"/>
                    </w:rPr>
                  </w:pPr>
                  <w:r w:rsidRPr="00C76084">
                    <w:rPr>
                      <w:rFonts w:asciiTheme="minorHAnsi" w:hAnsiTheme="minorHAnsi" w:cs="Calibri"/>
                      <w:sz w:val="22"/>
                      <w:szCs w:val="22"/>
                    </w:rPr>
                    <w:t>Black people who are women</w:t>
                  </w:r>
                </w:p>
              </w:tc>
              <w:tc>
                <w:tcPr>
                  <w:tcW w:w="913" w:type="dxa"/>
                </w:tcPr>
                <w:p w:rsidR="00824096" w:rsidRPr="00C76084" w:rsidRDefault="00824096" w:rsidP="00290FD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heme="minorHAnsi" w:hAnsiTheme="minorHAnsi" w:cs="Calibri"/>
                      <w:sz w:val="22"/>
                      <w:szCs w:val="22"/>
                    </w:rPr>
                  </w:pPr>
                </w:p>
              </w:tc>
              <w:tc>
                <w:tcPr>
                  <w:tcW w:w="1355" w:type="dxa"/>
                </w:tcPr>
                <w:p w:rsidR="00824096" w:rsidRPr="00C76084" w:rsidRDefault="00824096" w:rsidP="00290FD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heme="minorHAnsi" w:hAnsiTheme="minorHAnsi" w:cs="Calibri"/>
                      <w:sz w:val="22"/>
                      <w:szCs w:val="22"/>
                    </w:rPr>
                  </w:pPr>
                </w:p>
              </w:tc>
            </w:tr>
            <w:tr w:rsidR="00824096" w:rsidRPr="00C76084" w:rsidTr="007C2AE5">
              <w:tc>
                <w:tcPr>
                  <w:tcW w:w="6592" w:type="dxa"/>
                </w:tcPr>
                <w:p w:rsidR="00824096" w:rsidRPr="00C76084" w:rsidRDefault="00824096" w:rsidP="00290FD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heme="minorHAnsi" w:hAnsiTheme="minorHAnsi" w:cs="Calibri"/>
                      <w:sz w:val="22"/>
                      <w:szCs w:val="22"/>
                    </w:rPr>
                  </w:pPr>
                  <w:r w:rsidRPr="00C76084">
                    <w:rPr>
                      <w:rFonts w:asciiTheme="minorHAnsi" w:hAnsiTheme="minorHAnsi" w:cs="Calibri"/>
                      <w:sz w:val="22"/>
                      <w:szCs w:val="22"/>
                    </w:rPr>
                    <w:t>Black people with disabilities</w:t>
                  </w:r>
                </w:p>
              </w:tc>
              <w:tc>
                <w:tcPr>
                  <w:tcW w:w="913" w:type="dxa"/>
                </w:tcPr>
                <w:p w:rsidR="00824096" w:rsidRPr="00C76084" w:rsidRDefault="00824096" w:rsidP="00290FD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heme="minorHAnsi" w:hAnsiTheme="minorHAnsi" w:cs="Calibri"/>
                      <w:sz w:val="22"/>
                      <w:szCs w:val="22"/>
                    </w:rPr>
                  </w:pPr>
                </w:p>
              </w:tc>
              <w:tc>
                <w:tcPr>
                  <w:tcW w:w="1355" w:type="dxa"/>
                </w:tcPr>
                <w:p w:rsidR="00824096" w:rsidRPr="00C76084" w:rsidRDefault="00824096" w:rsidP="00290FD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heme="minorHAnsi" w:hAnsiTheme="minorHAnsi" w:cs="Calibri"/>
                      <w:sz w:val="22"/>
                      <w:szCs w:val="22"/>
                    </w:rPr>
                  </w:pPr>
                </w:p>
              </w:tc>
            </w:tr>
            <w:tr w:rsidR="00824096" w:rsidRPr="00C76084" w:rsidTr="007C2AE5">
              <w:tc>
                <w:tcPr>
                  <w:tcW w:w="6592" w:type="dxa"/>
                </w:tcPr>
                <w:p w:rsidR="00824096" w:rsidRPr="00C76084" w:rsidRDefault="00824096" w:rsidP="00290FD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heme="minorHAnsi" w:hAnsiTheme="minorHAnsi" w:cs="Calibri"/>
                      <w:sz w:val="22"/>
                      <w:szCs w:val="22"/>
                    </w:rPr>
                  </w:pPr>
                  <w:r w:rsidRPr="00C76084">
                    <w:rPr>
                      <w:rFonts w:asciiTheme="minorHAnsi" w:hAnsiTheme="minorHAnsi" w:cs="Calibri"/>
                      <w:sz w:val="22"/>
                      <w:szCs w:val="22"/>
                    </w:rPr>
                    <w:t>Black people living in rural or underdeveloped areas or townships</w:t>
                  </w:r>
                </w:p>
              </w:tc>
              <w:tc>
                <w:tcPr>
                  <w:tcW w:w="913" w:type="dxa"/>
                </w:tcPr>
                <w:p w:rsidR="00824096" w:rsidRPr="00C76084" w:rsidRDefault="00824096" w:rsidP="00290FD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heme="minorHAnsi" w:hAnsiTheme="minorHAnsi" w:cs="Calibri"/>
                      <w:sz w:val="22"/>
                      <w:szCs w:val="22"/>
                    </w:rPr>
                  </w:pPr>
                </w:p>
              </w:tc>
              <w:tc>
                <w:tcPr>
                  <w:tcW w:w="1355" w:type="dxa"/>
                </w:tcPr>
                <w:p w:rsidR="00824096" w:rsidRPr="00C76084" w:rsidRDefault="00824096" w:rsidP="00290FD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heme="minorHAnsi" w:hAnsiTheme="minorHAnsi" w:cs="Calibri"/>
                      <w:sz w:val="22"/>
                      <w:szCs w:val="22"/>
                    </w:rPr>
                  </w:pPr>
                </w:p>
              </w:tc>
            </w:tr>
            <w:tr w:rsidR="00824096" w:rsidRPr="00C76084" w:rsidTr="007C2AE5">
              <w:tc>
                <w:tcPr>
                  <w:tcW w:w="6592" w:type="dxa"/>
                </w:tcPr>
                <w:p w:rsidR="00824096" w:rsidRPr="00C76084" w:rsidRDefault="00824096" w:rsidP="00290FD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heme="minorHAnsi" w:hAnsiTheme="minorHAnsi" w:cs="Calibri"/>
                      <w:sz w:val="22"/>
                      <w:szCs w:val="22"/>
                    </w:rPr>
                  </w:pPr>
                  <w:r w:rsidRPr="00C76084">
                    <w:rPr>
                      <w:rFonts w:asciiTheme="minorHAnsi" w:hAnsiTheme="minorHAnsi" w:cs="Calibri"/>
                      <w:sz w:val="22"/>
                      <w:szCs w:val="22"/>
                    </w:rPr>
                    <w:t>Cooperative owned by black people</w:t>
                  </w:r>
                </w:p>
              </w:tc>
              <w:tc>
                <w:tcPr>
                  <w:tcW w:w="913" w:type="dxa"/>
                </w:tcPr>
                <w:p w:rsidR="00824096" w:rsidRPr="00C76084" w:rsidRDefault="00824096" w:rsidP="00290FD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heme="minorHAnsi" w:hAnsiTheme="minorHAnsi" w:cs="Calibri"/>
                      <w:sz w:val="22"/>
                      <w:szCs w:val="22"/>
                    </w:rPr>
                  </w:pPr>
                </w:p>
              </w:tc>
              <w:tc>
                <w:tcPr>
                  <w:tcW w:w="1355" w:type="dxa"/>
                </w:tcPr>
                <w:p w:rsidR="00824096" w:rsidRPr="00C76084" w:rsidRDefault="00824096" w:rsidP="00290FD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heme="minorHAnsi" w:hAnsiTheme="minorHAnsi" w:cs="Calibri"/>
                      <w:sz w:val="22"/>
                      <w:szCs w:val="22"/>
                    </w:rPr>
                  </w:pPr>
                </w:p>
              </w:tc>
            </w:tr>
            <w:tr w:rsidR="00824096" w:rsidRPr="00C76084" w:rsidTr="007C2AE5">
              <w:tc>
                <w:tcPr>
                  <w:tcW w:w="6592" w:type="dxa"/>
                </w:tcPr>
                <w:p w:rsidR="00824096" w:rsidRPr="00C76084" w:rsidRDefault="00824096" w:rsidP="00290FD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heme="minorHAnsi" w:hAnsiTheme="minorHAnsi" w:cs="Calibri"/>
                      <w:sz w:val="22"/>
                      <w:szCs w:val="22"/>
                    </w:rPr>
                  </w:pPr>
                  <w:r w:rsidRPr="00C76084">
                    <w:rPr>
                      <w:rFonts w:asciiTheme="minorHAnsi" w:hAnsiTheme="minorHAnsi" w:cs="Calibri"/>
                      <w:sz w:val="22"/>
                      <w:szCs w:val="22"/>
                    </w:rPr>
                    <w:t>Black people who are military veterans</w:t>
                  </w:r>
                </w:p>
              </w:tc>
              <w:tc>
                <w:tcPr>
                  <w:tcW w:w="913" w:type="dxa"/>
                </w:tcPr>
                <w:p w:rsidR="00824096" w:rsidRPr="00C76084" w:rsidRDefault="00824096" w:rsidP="00290FD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heme="minorHAnsi" w:hAnsiTheme="minorHAnsi" w:cs="Calibri"/>
                      <w:sz w:val="22"/>
                      <w:szCs w:val="22"/>
                    </w:rPr>
                  </w:pPr>
                </w:p>
              </w:tc>
              <w:tc>
                <w:tcPr>
                  <w:tcW w:w="1355" w:type="dxa"/>
                </w:tcPr>
                <w:p w:rsidR="00824096" w:rsidRPr="00C76084" w:rsidRDefault="00824096" w:rsidP="00290FD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heme="minorHAnsi" w:hAnsiTheme="minorHAnsi" w:cs="Calibri"/>
                      <w:sz w:val="22"/>
                      <w:szCs w:val="22"/>
                    </w:rPr>
                  </w:pPr>
                </w:p>
              </w:tc>
            </w:tr>
            <w:tr w:rsidR="00824096" w:rsidRPr="00C76084" w:rsidTr="007C2AE5">
              <w:tc>
                <w:tcPr>
                  <w:tcW w:w="8860" w:type="dxa"/>
                  <w:gridSpan w:val="3"/>
                </w:tcPr>
                <w:p w:rsidR="00824096" w:rsidRPr="00C76084" w:rsidRDefault="00824096" w:rsidP="00290FD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Theme="minorHAnsi" w:hAnsiTheme="minorHAnsi" w:cs="Calibri"/>
                      <w:b w:val="0"/>
                      <w:sz w:val="22"/>
                      <w:szCs w:val="22"/>
                    </w:rPr>
                  </w:pPr>
                  <w:r w:rsidRPr="00C76084">
                    <w:rPr>
                      <w:rFonts w:asciiTheme="minorHAnsi" w:hAnsiTheme="minorHAnsi" w:cs="Calibri"/>
                      <w:sz w:val="22"/>
                      <w:szCs w:val="22"/>
                    </w:rPr>
                    <w:t>OR</w:t>
                  </w:r>
                </w:p>
              </w:tc>
            </w:tr>
            <w:tr w:rsidR="00824096" w:rsidRPr="00C76084" w:rsidTr="007C2AE5">
              <w:tc>
                <w:tcPr>
                  <w:tcW w:w="6592" w:type="dxa"/>
                </w:tcPr>
                <w:p w:rsidR="00824096" w:rsidRPr="00C76084" w:rsidRDefault="00824096" w:rsidP="00290FD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heme="minorHAnsi" w:hAnsiTheme="minorHAnsi" w:cs="Calibri"/>
                      <w:sz w:val="22"/>
                      <w:szCs w:val="22"/>
                    </w:rPr>
                  </w:pPr>
                  <w:r w:rsidRPr="00C76084">
                    <w:rPr>
                      <w:rFonts w:asciiTheme="minorHAnsi" w:hAnsiTheme="minorHAnsi" w:cs="Calibri"/>
                      <w:sz w:val="22"/>
                      <w:szCs w:val="22"/>
                    </w:rPr>
                    <w:t xml:space="preserve">Any EME </w:t>
                  </w:r>
                </w:p>
              </w:tc>
              <w:tc>
                <w:tcPr>
                  <w:tcW w:w="913" w:type="dxa"/>
                </w:tcPr>
                <w:p w:rsidR="00824096" w:rsidRPr="00C76084" w:rsidRDefault="00824096" w:rsidP="00290FD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heme="minorHAnsi" w:hAnsiTheme="minorHAnsi" w:cs="Calibri"/>
                      <w:sz w:val="22"/>
                      <w:szCs w:val="22"/>
                    </w:rPr>
                  </w:pPr>
                </w:p>
              </w:tc>
              <w:tc>
                <w:tcPr>
                  <w:tcW w:w="1355" w:type="dxa"/>
                </w:tcPr>
                <w:p w:rsidR="00824096" w:rsidRPr="00C76084" w:rsidRDefault="00824096" w:rsidP="00290FD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heme="minorHAnsi" w:hAnsiTheme="minorHAnsi" w:cs="Calibri"/>
                      <w:sz w:val="22"/>
                      <w:szCs w:val="22"/>
                    </w:rPr>
                  </w:pPr>
                </w:p>
              </w:tc>
            </w:tr>
            <w:tr w:rsidR="00824096" w:rsidRPr="00C76084" w:rsidTr="007C2AE5">
              <w:tc>
                <w:tcPr>
                  <w:tcW w:w="6592" w:type="dxa"/>
                </w:tcPr>
                <w:p w:rsidR="00824096" w:rsidRPr="00C76084" w:rsidRDefault="00824096" w:rsidP="00290FD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heme="minorHAnsi" w:hAnsiTheme="minorHAnsi" w:cs="Calibri"/>
                      <w:sz w:val="22"/>
                      <w:szCs w:val="22"/>
                    </w:rPr>
                  </w:pPr>
                  <w:r w:rsidRPr="00C76084">
                    <w:rPr>
                      <w:rFonts w:asciiTheme="minorHAnsi" w:hAnsiTheme="minorHAnsi" w:cs="Calibri"/>
                      <w:sz w:val="22"/>
                      <w:szCs w:val="22"/>
                    </w:rPr>
                    <w:t>Any QSE</w:t>
                  </w:r>
                </w:p>
              </w:tc>
              <w:tc>
                <w:tcPr>
                  <w:tcW w:w="913" w:type="dxa"/>
                </w:tcPr>
                <w:p w:rsidR="00824096" w:rsidRPr="00C76084" w:rsidRDefault="00824096" w:rsidP="00290FD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heme="minorHAnsi" w:hAnsiTheme="minorHAnsi" w:cs="Calibri"/>
                      <w:sz w:val="22"/>
                      <w:szCs w:val="22"/>
                    </w:rPr>
                  </w:pPr>
                </w:p>
              </w:tc>
              <w:tc>
                <w:tcPr>
                  <w:tcW w:w="1355" w:type="dxa"/>
                </w:tcPr>
                <w:p w:rsidR="00824096" w:rsidRPr="00C76084" w:rsidRDefault="00824096" w:rsidP="00290FD7">
                  <w:pPr>
                    <w:pStyle w:val="BodyText"/>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Theme="minorHAnsi" w:hAnsiTheme="minorHAnsi" w:cs="Calibri"/>
                      <w:sz w:val="22"/>
                      <w:szCs w:val="22"/>
                    </w:rPr>
                  </w:pPr>
                </w:p>
              </w:tc>
            </w:tr>
          </w:tbl>
          <w:p w:rsidR="00824096" w:rsidRPr="00C76084" w:rsidRDefault="00824096" w:rsidP="00712319">
            <w:pPr>
              <w:pStyle w:val="GCC1"/>
              <w:ind w:firstLine="0"/>
            </w:pPr>
            <w:r w:rsidRPr="00C76084">
              <w:lastRenderedPageBreak/>
              <w:t>DECLARATION WITH REGARD TO COMPANY/FIRM</w:t>
            </w:r>
          </w:p>
          <w:p w:rsidR="00824096" w:rsidRPr="00C76084" w:rsidRDefault="00824096" w:rsidP="00712319">
            <w:pPr>
              <w:pStyle w:val="Num2P"/>
              <w:ind w:left="454"/>
            </w:pPr>
            <w:r w:rsidRPr="00C76084">
              <w:t>Name of company/firm: …………………………………………………………………………….</w:t>
            </w:r>
          </w:p>
          <w:p w:rsidR="00824096" w:rsidRPr="00C76084" w:rsidRDefault="00824096" w:rsidP="00712319">
            <w:pPr>
              <w:pStyle w:val="Num2P"/>
              <w:ind w:left="454"/>
            </w:pPr>
            <w:r w:rsidRPr="00C76084">
              <w:t>VAT registration number: ……………………………………….…………………………………</w:t>
            </w:r>
          </w:p>
          <w:p w:rsidR="00824096" w:rsidRPr="00C76084" w:rsidRDefault="00824096" w:rsidP="00712319">
            <w:pPr>
              <w:pStyle w:val="Num2P"/>
              <w:ind w:left="454"/>
            </w:pPr>
            <w:r w:rsidRPr="00C76084">
              <w:t>Company registration number:…………….……………………….…………………………….</w:t>
            </w:r>
          </w:p>
          <w:p w:rsidR="007C2AE5" w:rsidRPr="00C76084" w:rsidRDefault="007C2AE5" w:rsidP="00712319">
            <w:pPr>
              <w:pStyle w:val="Num2P"/>
              <w:ind w:left="454"/>
            </w:pPr>
          </w:p>
          <w:p w:rsidR="00824096" w:rsidRPr="00C76084" w:rsidRDefault="00824096" w:rsidP="00712319">
            <w:pPr>
              <w:pStyle w:val="Num2P"/>
              <w:ind w:left="454"/>
            </w:pPr>
            <w:r w:rsidRPr="00C76084">
              <w:t>TYPE OF COMPANY/ FIRM</w:t>
            </w:r>
          </w:p>
          <w:p w:rsidR="00824096" w:rsidRPr="00C76084" w:rsidRDefault="00824096" w:rsidP="007C2AE5">
            <w:pPr>
              <w:spacing w:line="240" w:lineRule="auto"/>
              <w:ind w:left="454" w:hanging="454"/>
              <w:rPr>
                <w:rFonts w:cs="Calibri"/>
              </w:rPr>
            </w:pPr>
            <w:r w:rsidRPr="00C76084">
              <w:rPr>
                <w:rFonts w:cs="Calibri"/>
              </w:rPr>
              <w:t></w:t>
            </w:r>
            <w:r w:rsidRPr="00C76084">
              <w:rPr>
                <w:rFonts w:cs="Calibri"/>
              </w:rPr>
              <w:tab/>
              <w:t>Partnership/Joint Venture /Consortium</w:t>
            </w:r>
          </w:p>
          <w:p w:rsidR="00824096" w:rsidRPr="00C76084" w:rsidRDefault="00824096" w:rsidP="007C2AE5">
            <w:pPr>
              <w:spacing w:line="240" w:lineRule="auto"/>
              <w:ind w:left="454" w:hanging="454"/>
              <w:rPr>
                <w:rFonts w:cs="Calibri"/>
              </w:rPr>
            </w:pPr>
            <w:r w:rsidRPr="00C76084">
              <w:rPr>
                <w:rFonts w:cs="Calibri"/>
              </w:rPr>
              <w:t></w:t>
            </w:r>
            <w:r w:rsidRPr="00C76084">
              <w:rPr>
                <w:rFonts w:cs="Calibri"/>
              </w:rPr>
              <w:tab/>
              <w:t>One person business/sole proprietor</w:t>
            </w:r>
          </w:p>
          <w:p w:rsidR="00824096" w:rsidRPr="00C76084" w:rsidRDefault="00824096" w:rsidP="007C2AE5">
            <w:pPr>
              <w:spacing w:line="240" w:lineRule="auto"/>
              <w:ind w:left="454" w:hanging="454"/>
              <w:rPr>
                <w:rFonts w:cs="Calibri"/>
              </w:rPr>
            </w:pPr>
            <w:r w:rsidRPr="00C76084">
              <w:rPr>
                <w:rFonts w:cs="Calibri"/>
              </w:rPr>
              <w:t></w:t>
            </w:r>
            <w:r w:rsidRPr="00C76084">
              <w:rPr>
                <w:rFonts w:cs="Calibri"/>
              </w:rPr>
              <w:tab/>
              <w:t>Close corporation</w:t>
            </w:r>
          </w:p>
          <w:p w:rsidR="00824096" w:rsidRPr="00C76084" w:rsidRDefault="00824096" w:rsidP="007C2AE5">
            <w:pPr>
              <w:spacing w:line="240" w:lineRule="auto"/>
              <w:ind w:left="454" w:hanging="454"/>
              <w:rPr>
                <w:rFonts w:cs="Calibri"/>
              </w:rPr>
            </w:pPr>
            <w:r w:rsidRPr="00C76084">
              <w:rPr>
                <w:rFonts w:cs="Calibri"/>
              </w:rPr>
              <w:t></w:t>
            </w:r>
            <w:r w:rsidRPr="00C76084">
              <w:rPr>
                <w:rFonts w:cs="Calibri"/>
              </w:rPr>
              <w:tab/>
              <w:t>Company</w:t>
            </w:r>
          </w:p>
          <w:p w:rsidR="00824096" w:rsidRPr="00C76084" w:rsidRDefault="00824096" w:rsidP="007C2AE5">
            <w:pPr>
              <w:spacing w:line="240" w:lineRule="auto"/>
              <w:ind w:left="454" w:hanging="454"/>
              <w:rPr>
                <w:rFonts w:cs="Calibri"/>
              </w:rPr>
            </w:pPr>
            <w:r w:rsidRPr="00C76084">
              <w:rPr>
                <w:rFonts w:cs="Calibri"/>
              </w:rPr>
              <w:t></w:t>
            </w:r>
            <w:r w:rsidRPr="00C76084">
              <w:rPr>
                <w:rFonts w:cs="Calibri"/>
              </w:rPr>
              <w:tab/>
              <w:t>(Pty) Limited</w:t>
            </w:r>
          </w:p>
          <w:p w:rsidR="00824096" w:rsidRPr="00C76084" w:rsidRDefault="00824096" w:rsidP="007C2AE5">
            <w:pPr>
              <w:ind w:left="454" w:hanging="454"/>
              <w:rPr>
                <w:rFonts w:cs="Calibri"/>
              </w:rPr>
            </w:pPr>
            <w:r w:rsidRPr="00C76084">
              <w:rPr>
                <w:rFonts w:cs="Calibri"/>
              </w:rPr>
              <w:t>[TICK APPLICABLE BOX]</w:t>
            </w:r>
          </w:p>
          <w:p w:rsidR="00824096" w:rsidRPr="00C76084" w:rsidRDefault="00824096" w:rsidP="00712319">
            <w:pPr>
              <w:pStyle w:val="Num2P"/>
              <w:ind w:left="454"/>
            </w:pPr>
            <w:r w:rsidRPr="00C76084">
              <w:t>DESCRIBE PRINCIPAL BUSINESS ACTIVITIES</w:t>
            </w:r>
          </w:p>
          <w:p w:rsidR="00824096" w:rsidRPr="00C76084" w:rsidRDefault="007C2AE5" w:rsidP="007C2AE5">
            <w:pPr>
              <w:rPr>
                <w:rFonts w:cs="Calibri"/>
              </w:rPr>
            </w:pPr>
            <w:r w:rsidRPr="00C76084">
              <w:rPr>
                <w:rFonts w:cs="Calibri"/>
              </w:rPr>
              <w:t>………………</w:t>
            </w:r>
            <w:r w:rsidR="00824096" w:rsidRPr="00C76084">
              <w:rPr>
                <w:rFonts w:cs="Calibri"/>
              </w:rPr>
              <w:t>…………………………………………………………………………………………………………………………………………………………………………………………………………………………………………</w:t>
            </w:r>
            <w:r w:rsidRPr="00C76084">
              <w:rPr>
                <w:rFonts w:cs="Calibri"/>
              </w:rPr>
              <w:t>………………….</w:t>
            </w:r>
            <w:r w:rsidR="00824096" w:rsidRPr="00C76084">
              <w:rPr>
                <w:rFonts w:cs="Calibri"/>
              </w:rPr>
              <w:t xml:space="preserve">…………… </w:t>
            </w:r>
          </w:p>
          <w:p w:rsidR="00824096" w:rsidRPr="00C76084" w:rsidRDefault="00824096" w:rsidP="00712319">
            <w:pPr>
              <w:pStyle w:val="Num2P"/>
              <w:ind w:left="454"/>
            </w:pPr>
            <w:r w:rsidRPr="00C76084">
              <w:t>COMPANY CLASSIFICATION</w:t>
            </w:r>
          </w:p>
          <w:p w:rsidR="00824096" w:rsidRPr="00C76084" w:rsidRDefault="00824096" w:rsidP="007C2AE5">
            <w:pPr>
              <w:spacing w:line="240" w:lineRule="auto"/>
              <w:ind w:left="454" w:hanging="454"/>
              <w:rPr>
                <w:rFonts w:cs="Calibri"/>
              </w:rPr>
            </w:pPr>
            <w:r w:rsidRPr="00C76084">
              <w:rPr>
                <w:rFonts w:cs="Calibri"/>
              </w:rPr>
              <w:t></w:t>
            </w:r>
            <w:r w:rsidRPr="00C76084">
              <w:rPr>
                <w:rFonts w:cs="Calibri"/>
              </w:rPr>
              <w:tab/>
              <w:t>Manufacturer</w:t>
            </w:r>
          </w:p>
          <w:p w:rsidR="00824096" w:rsidRPr="00C76084" w:rsidRDefault="00824096" w:rsidP="007C2AE5">
            <w:pPr>
              <w:spacing w:line="240" w:lineRule="auto"/>
              <w:ind w:left="454" w:hanging="454"/>
              <w:rPr>
                <w:rFonts w:cs="Calibri"/>
              </w:rPr>
            </w:pPr>
            <w:r w:rsidRPr="00C76084">
              <w:rPr>
                <w:rFonts w:cs="Calibri"/>
              </w:rPr>
              <w:t></w:t>
            </w:r>
            <w:r w:rsidRPr="00C76084">
              <w:rPr>
                <w:rFonts w:cs="Calibri"/>
              </w:rPr>
              <w:tab/>
              <w:t>Supplier</w:t>
            </w:r>
          </w:p>
          <w:p w:rsidR="00824096" w:rsidRPr="00C76084" w:rsidRDefault="00824096" w:rsidP="007C2AE5">
            <w:pPr>
              <w:spacing w:line="240" w:lineRule="auto"/>
              <w:ind w:left="454" w:hanging="454"/>
              <w:rPr>
                <w:rFonts w:cs="Calibri"/>
              </w:rPr>
            </w:pPr>
            <w:r w:rsidRPr="00C76084">
              <w:rPr>
                <w:rFonts w:cs="Calibri"/>
              </w:rPr>
              <w:t></w:t>
            </w:r>
            <w:r w:rsidRPr="00C76084">
              <w:rPr>
                <w:rFonts w:cs="Calibri"/>
              </w:rPr>
              <w:tab/>
              <w:t>Professional service provider</w:t>
            </w:r>
          </w:p>
          <w:p w:rsidR="00824096" w:rsidRPr="00C76084" w:rsidRDefault="00824096" w:rsidP="007C2AE5">
            <w:pPr>
              <w:spacing w:line="240" w:lineRule="auto"/>
              <w:ind w:left="454" w:hanging="454"/>
              <w:rPr>
                <w:rFonts w:cs="Calibri"/>
              </w:rPr>
            </w:pPr>
            <w:r w:rsidRPr="00C76084">
              <w:rPr>
                <w:rFonts w:cs="Calibri"/>
              </w:rPr>
              <w:t></w:t>
            </w:r>
            <w:r w:rsidRPr="00C76084">
              <w:rPr>
                <w:rFonts w:cs="Calibri"/>
              </w:rPr>
              <w:tab/>
              <w:t>Other service providers, e.g. transporter, etc.</w:t>
            </w:r>
          </w:p>
          <w:p w:rsidR="00824096" w:rsidRPr="00C76084" w:rsidRDefault="00824096" w:rsidP="007C2AE5">
            <w:pPr>
              <w:ind w:left="454" w:hanging="454"/>
              <w:rPr>
                <w:rFonts w:cs="Calibri"/>
              </w:rPr>
            </w:pPr>
            <w:r w:rsidRPr="00C76084">
              <w:rPr>
                <w:rFonts w:cs="Calibri"/>
              </w:rPr>
              <w:t>[TICK APPLICABLE BOX]</w:t>
            </w:r>
          </w:p>
          <w:p w:rsidR="00824096" w:rsidRPr="00C76084" w:rsidRDefault="00824096" w:rsidP="00712319">
            <w:pPr>
              <w:pStyle w:val="Num2P"/>
              <w:ind w:left="454"/>
            </w:pPr>
            <w:r w:rsidRPr="00C76084">
              <w:t>Total number of years the company/firm has been in business: ……………………………</w:t>
            </w:r>
          </w:p>
          <w:p w:rsidR="00824096" w:rsidRPr="00C76084" w:rsidRDefault="00824096" w:rsidP="006F5FB5">
            <w:r w:rsidRPr="00C76084">
              <w:t>I/we, the undersigned, who is / are duly authorised to do so on behalf of the company/firm, certify that the points claimed, based on the B-BBEE status level of contributor indicated in paragraphs 1 and 3 of the foregoing certificate, qualifies the company/ firm for the preference(s) shown and I / we acknowledge that:</w:t>
            </w:r>
          </w:p>
          <w:p w:rsidR="00824096" w:rsidRPr="00C76084" w:rsidRDefault="00824096" w:rsidP="007C2AE5">
            <w:pPr>
              <w:ind w:left="454" w:hanging="454"/>
            </w:pPr>
            <w:r w:rsidRPr="00C76084">
              <w:t>1. The information furnished is true and correct;</w:t>
            </w:r>
          </w:p>
          <w:p w:rsidR="00824096" w:rsidRPr="00C76084" w:rsidRDefault="00824096" w:rsidP="007C2AE5">
            <w:pPr>
              <w:ind w:left="454" w:hanging="454"/>
            </w:pPr>
            <w:r w:rsidRPr="00C76084">
              <w:t>2. The preference points claimed are in accordance with the General Conditions as indicated in paragraph 1 of this form;</w:t>
            </w:r>
          </w:p>
          <w:p w:rsidR="00824096" w:rsidRPr="00C76084" w:rsidRDefault="00824096" w:rsidP="007C2AE5">
            <w:pPr>
              <w:ind w:left="171" w:hanging="171"/>
            </w:pPr>
            <w:r w:rsidRPr="00C76084">
              <w:t xml:space="preserve">3. In the event of a contract being awarded as a result of points claimed as shown in paragraphs 1 and 3, the contractor may be required to furnish documentary proof to the satisfaction of the purchaser that the claims are correct; </w:t>
            </w:r>
          </w:p>
          <w:p w:rsidR="00824096" w:rsidRPr="00C76084" w:rsidRDefault="00824096" w:rsidP="007C2AE5">
            <w:pPr>
              <w:ind w:left="171" w:hanging="171"/>
            </w:pPr>
            <w:r w:rsidRPr="00C76084">
              <w:t>4. If the B-BBEE status level of contributor has been claimed or obtained on a fraudulent basis or any of the conditions of contract have not been fulfilled, the purchaser may, in addition to any other remedy it may have –</w:t>
            </w:r>
          </w:p>
          <w:p w:rsidR="00824096" w:rsidRPr="00C76084" w:rsidRDefault="00824096" w:rsidP="007C2AE5">
            <w:pPr>
              <w:ind w:left="454" w:hanging="141"/>
            </w:pPr>
            <w:r w:rsidRPr="00C76084">
              <w:t>(a) disqualify the person from the bidding process;</w:t>
            </w:r>
          </w:p>
          <w:p w:rsidR="00824096" w:rsidRPr="00C76084" w:rsidRDefault="00824096" w:rsidP="007C2AE5">
            <w:pPr>
              <w:ind w:left="454" w:hanging="141"/>
            </w:pPr>
            <w:r w:rsidRPr="00C76084">
              <w:t>(b) recover costs, losses or damages it has incurred or suffered as a result of that person’s conduct;</w:t>
            </w:r>
          </w:p>
          <w:p w:rsidR="00824096" w:rsidRPr="00C76084" w:rsidRDefault="00824096" w:rsidP="007C2AE5">
            <w:pPr>
              <w:ind w:left="596" w:hanging="283"/>
            </w:pPr>
            <w:r w:rsidRPr="00C76084">
              <w:t>(c) cancel the contract and claim any damages which it has suffered as a result of having to make less favourable arrangements due to such cancellation;</w:t>
            </w:r>
          </w:p>
          <w:p w:rsidR="00824096" w:rsidRPr="00C76084" w:rsidRDefault="00824096" w:rsidP="007C2AE5">
            <w:pPr>
              <w:ind w:left="596" w:hanging="283"/>
            </w:pPr>
            <w:r w:rsidRPr="00C76084">
              <w:t xml:space="preserve">(d) recommend that the bidder or contractor, its shareholders and directors, or only the shareholders and directors who acted on a fraudulent basis, be restricted by the National Treasury from obtaining business from any organ of state for a period not exceeding 10 years, after the Audi alteram partem (hear the other side) rule </w:t>
            </w:r>
            <w:r w:rsidRPr="00C76084">
              <w:lastRenderedPageBreak/>
              <w:t>has been applied; and</w:t>
            </w:r>
          </w:p>
          <w:p w:rsidR="00824096" w:rsidRPr="00C76084" w:rsidRDefault="00824096" w:rsidP="007C2AE5">
            <w:pPr>
              <w:ind w:left="596" w:hanging="283"/>
            </w:pPr>
            <w:r w:rsidRPr="00C76084">
              <w:t>(e) Forward the matter for criminal prosecution.</w:t>
            </w:r>
          </w:p>
        </w:tc>
      </w:tr>
    </w:tbl>
    <w:p w:rsidR="009A3CE7" w:rsidRPr="00C76084" w:rsidRDefault="009A3CE7"/>
    <w:tbl>
      <w:tblPr>
        <w:tblStyle w:val="TableGrid"/>
        <w:tblW w:w="4948" w:type="pct"/>
        <w:tblInd w:w="108" w:type="dxa"/>
        <w:tblLayout w:type="fixed"/>
        <w:tblLook w:val="04A0" w:firstRow="1" w:lastRow="0" w:firstColumn="1" w:lastColumn="0" w:noHBand="0" w:noVBand="1"/>
      </w:tblPr>
      <w:tblGrid>
        <w:gridCol w:w="8177"/>
        <w:gridCol w:w="1239"/>
      </w:tblGrid>
      <w:tr w:rsidR="00824096" w:rsidRPr="00C76084" w:rsidTr="009A3CE7">
        <w:trPr>
          <w:tblHeader/>
        </w:trPr>
        <w:tc>
          <w:tcPr>
            <w:tcW w:w="5000" w:type="pct"/>
            <w:gridSpan w:val="2"/>
            <w:shd w:val="clear" w:color="auto" w:fill="F2F2F2" w:themeFill="background1" w:themeFillShade="F2"/>
          </w:tcPr>
          <w:p w:rsidR="00824096" w:rsidRPr="00C76084" w:rsidRDefault="00824096" w:rsidP="00290FD7">
            <w:pPr>
              <w:pStyle w:val="Heading2"/>
              <w:outlineLvl w:val="1"/>
              <w:rPr>
                <w:rFonts w:asciiTheme="minorHAnsi" w:hAnsiTheme="minorHAnsi"/>
              </w:rPr>
            </w:pPr>
            <w:bookmarkStart w:id="94" w:name="_Ref867266"/>
            <w:bookmarkStart w:id="95" w:name="_Toc14864487"/>
            <w:r w:rsidRPr="00C76084">
              <w:rPr>
                <w:rFonts w:asciiTheme="minorHAnsi" w:hAnsiTheme="minorHAnsi"/>
              </w:rPr>
              <w:t>SBD 8 - DECLARATION OF BIDDER’S PAST SCM PRACTICES</w:t>
            </w:r>
            <w:bookmarkEnd w:id="94"/>
            <w:bookmarkEnd w:id="95"/>
          </w:p>
        </w:tc>
      </w:tr>
      <w:tr w:rsidR="00824096" w:rsidRPr="00C76084" w:rsidTr="009A3CE7">
        <w:tc>
          <w:tcPr>
            <w:tcW w:w="4342" w:type="pct"/>
          </w:tcPr>
          <w:p w:rsidR="00824096" w:rsidRPr="00C76084" w:rsidRDefault="00824096" w:rsidP="006F5FB5">
            <w:r w:rsidRPr="00C76084">
              <w:t>Is the Bidder or any of its directors listed on the National Treasury’s Database of Restricted Suppliers as companies or persons prohibited from doing business with the public sector? If Yes, furnish particulars as an attached schedule:</w:t>
            </w:r>
          </w:p>
        </w:tc>
        <w:tc>
          <w:tcPr>
            <w:tcW w:w="658" w:type="pct"/>
          </w:tcPr>
          <w:p w:rsidR="00824096" w:rsidRPr="00C76084" w:rsidRDefault="00824096" w:rsidP="006F5FB5">
            <w:r w:rsidRPr="00C76084">
              <w:rPr>
                <w:rFonts w:ascii="Segoe UI Symbol" w:eastAsia="MS Gothic" w:hAnsi="Segoe UI Symbol" w:cs="Segoe UI Symbol"/>
              </w:rPr>
              <w:t>❑</w:t>
            </w:r>
            <w:r w:rsidRPr="00C76084">
              <w:t xml:space="preserve"> Yes</w:t>
            </w:r>
          </w:p>
          <w:p w:rsidR="00824096" w:rsidRPr="00C76084" w:rsidRDefault="00824096" w:rsidP="006F5FB5">
            <w:r w:rsidRPr="00C76084">
              <w:rPr>
                <w:rFonts w:ascii="Segoe UI Symbol" w:eastAsia="MS Gothic" w:hAnsi="Segoe UI Symbol" w:cs="Segoe UI Symbol"/>
              </w:rPr>
              <w:t>❑</w:t>
            </w:r>
            <w:r w:rsidRPr="00C76084">
              <w:t xml:space="preserve"> No</w:t>
            </w:r>
          </w:p>
        </w:tc>
      </w:tr>
      <w:tr w:rsidR="00824096" w:rsidRPr="00C76084" w:rsidTr="009A3CE7">
        <w:tc>
          <w:tcPr>
            <w:tcW w:w="4342" w:type="pct"/>
          </w:tcPr>
          <w:p w:rsidR="00824096" w:rsidRPr="00C76084" w:rsidRDefault="00824096" w:rsidP="006F5FB5">
            <w:r w:rsidRPr="00C76084">
              <w:t>Is the Bidder or any of its directors listed on the Register for Tender Defaulters in terms of Section 29 of the Prevention and Combating of Corrupt Activities Act (No 12 of 2004)? If Yes, furnish particulars as an attached schedule:</w:t>
            </w:r>
          </w:p>
        </w:tc>
        <w:tc>
          <w:tcPr>
            <w:tcW w:w="658" w:type="pct"/>
          </w:tcPr>
          <w:p w:rsidR="00824096" w:rsidRPr="00C76084" w:rsidRDefault="00824096" w:rsidP="006F5FB5">
            <w:pPr>
              <w:rPr>
                <w:rFonts w:eastAsia="MS Gothic" w:cs="Arial Unicode MS"/>
              </w:rPr>
            </w:pPr>
            <w:r w:rsidRPr="00C76084">
              <w:rPr>
                <w:rFonts w:ascii="Segoe UI Symbol" w:eastAsia="MS Gothic" w:hAnsi="Segoe UI Symbol" w:cs="Segoe UI Symbol"/>
              </w:rPr>
              <w:t>❑</w:t>
            </w:r>
            <w:r w:rsidRPr="00C76084">
              <w:rPr>
                <w:rFonts w:eastAsia="MS Gothic" w:cs="Arial Unicode MS"/>
              </w:rPr>
              <w:t xml:space="preserve"> Yes</w:t>
            </w:r>
          </w:p>
          <w:p w:rsidR="00824096" w:rsidRPr="00C76084" w:rsidRDefault="00824096" w:rsidP="006F5FB5">
            <w:pPr>
              <w:rPr>
                <w:rFonts w:eastAsia="MS Gothic" w:cs="Arial Unicode MS"/>
              </w:rPr>
            </w:pPr>
            <w:r w:rsidRPr="00C76084">
              <w:rPr>
                <w:rFonts w:ascii="Segoe UI Symbol" w:eastAsia="MS Gothic" w:hAnsi="Segoe UI Symbol" w:cs="Segoe UI Symbol"/>
              </w:rPr>
              <w:t>❑</w:t>
            </w:r>
            <w:r w:rsidRPr="00C76084">
              <w:rPr>
                <w:rFonts w:eastAsia="MS Gothic" w:cs="Arial Unicode MS"/>
              </w:rPr>
              <w:t xml:space="preserve"> No</w:t>
            </w:r>
          </w:p>
        </w:tc>
      </w:tr>
      <w:tr w:rsidR="00824096" w:rsidRPr="00C76084" w:rsidTr="009A3CE7">
        <w:tc>
          <w:tcPr>
            <w:tcW w:w="4342" w:type="pct"/>
          </w:tcPr>
          <w:p w:rsidR="00824096" w:rsidRPr="00C76084" w:rsidRDefault="00824096" w:rsidP="006F5FB5">
            <w:r w:rsidRPr="00C76084">
              <w:t>Was the Bidder or any of its directors convicted by a court of law (including a court outside of the Republic of South Africa) for fraud or corruption during the past five years? If Yes, furnish particulars as an attached schedule:</w:t>
            </w:r>
          </w:p>
        </w:tc>
        <w:tc>
          <w:tcPr>
            <w:tcW w:w="658" w:type="pct"/>
          </w:tcPr>
          <w:p w:rsidR="00824096" w:rsidRPr="00C76084" w:rsidRDefault="00824096" w:rsidP="006F5FB5">
            <w:pPr>
              <w:rPr>
                <w:rFonts w:eastAsia="MS Gothic" w:cs="Arial Unicode MS"/>
              </w:rPr>
            </w:pPr>
            <w:r w:rsidRPr="00C76084">
              <w:rPr>
                <w:rFonts w:ascii="Segoe UI Symbol" w:eastAsia="MS Gothic" w:hAnsi="Segoe UI Symbol" w:cs="Segoe UI Symbol"/>
              </w:rPr>
              <w:t>❑</w:t>
            </w:r>
            <w:r w:rsidRPr="00C76084">
              <w:rPr>
                <w:rFonts w:eastAsia="MS Gothic" w:cs="Arial Unicode MS"/>
              </w:rPr>
              <w:t xml:space="preserve"> Yes</w:t>
            </w:r>
          </w:p>
          <w:p w:rsidR="00824096" w:rsidRPr="00C76084" w:rsidRDefault="00824096" w:rsidP="006F5FB5">
            <w:pPr>
              <w:rPr>
                <w:rFonts w:eastAsia="MS Gothic" w:cs="Arial Unicode MS"/>
              </w:rPr>
            </w:pPr>
            <w:r w:rsidRPr="00C76084">
              <w:rPr>
                <w:rFonts w:ascii="Segoe UI Symbol" w:eastAsia="MS Gothic" w:hAnsi="Segoe UI Symbol" w:cs="Segoe UI Symbol"/>
              </w:rPr>
              <w:t>❑</w:t>
            </w:r>
            <w:r w:rsidRPr="00C76084">
              <w:rPr>
                <w:rFonts w:eastAsia="MS Gothic" w:cs="Arial Unicode MS"/>
              </w:rPr>
              <w:t xml:space="preserve"> No</w:t>
            </w:r>
          </w:p>
        </w:tc>
      </w:tr>
      <w:tr w:rsidR="00824096" w:rsidRPr="00C76084" w:rsidTr="009A3CE7">
        <w:tc>
          <w:tcPr>
            <w:tcW w:w="4342" w:type="pct"/>
            <w:tcBorders>
              <w:bottom w:val="single" w:sz="4" w:space="0" w:color="auto"/>
            </w:tcBorders>
          </w:tcPr>
          <w:p w:rsidR="00824096" w:rsidRPr="00C76084" w:rsidRDefault="00824096" w:rsidP="006F5FB5">
            <w:r w:rsidRPr="00C76084">
              <w:t>Was any contract between the Bidder and any NRF terminated during the past five years because of failure to perform on or comply with the contract? If Yes, furnish particulars as an attached schedule:</w:t>
            </w:r>
          </w:p>
        </w:tc>
        <w:tc>
          <w:tcPr>
            <w:tcW w:w="658" w:type="pct"/>
            <w:tcBorders>
              <w:bottom w:val="single" w:sz="4" w:space="0" w:color="auto"/>
            </w:tcBorders>
          </w:tcPr>
          <w:p w:rsidR="00824096" w:rsidRPr="00C76084" w:rsidRDefault="00824096" w:rsidP="006F5FB5">
            <w:r w:rsidRPr="00C76084">
              <w:rPr>
                <w:rFonts w:ascii="Segoe UI Symbol" w:eastAsia="MS Gothic" w:hAnsi="Segoe UI Symbol" w:cs="Segoe UI Symbol"/>
              </w:rPr>
              <w:t>❑</w:t>
            </w:r>
            <w:r w:rsidRPr="00C76084">
              <w:t xml:space="preserve"> Yes</w:t>
            </w:r>
          </w:p>
          <w:p w:rsidR="00824096" w:rsidRPr="00C76084" w:rsidRDefault="00824096" w:rsidP="006F5FB5">
            <w:r w:rsidRPr="00C76084">
              <w:rPr>
                <w:rFonts w:ascii="Segoe UI Symbol" w:eastAsia="MS Gothic" w:hAnsi="Segoe UI Symbol" w:cs="Segoe UI Symbol"/>
              </w:rPr>
              <w:t>❑</w:t>
            </w:r>
            <w:r w:rsidRPr="00C76084">
              <w:t xml:space="preserve"> No</w:t>
            </w:r>
          </w:p>
        </w:tc>
      </w:tr>
      <w:tr w:rsidR="00824096" w:rsidRPr="00C76084" w:rsidTr="009A3CE7">
        <w:tc>
          <w:tcPr>
            <w:tcW w:w="5000" w:type="pct"/>
            <w:gridSpan w:val="2"/>
            <w:tcBorders>
              <w:bottom w:val="single" w:sz="4" w:space="0" w:color="auto"/>
            </w:tcBorders>
          </w:tcPr>
          <w:p w:rsidR="00824096" w:rsidRPr="00C76084" w:rsidRDefault="00824096" w:rsidP="00290FD7">
            <w:r w:rsidRPr="00C76084">
              <w:t>The Database of Restricted Suppliers and Register for Tender Defaulters resides on the National Treasury’s website (www.treasury.gov.za) and can be accessed by clicking on its link at the bottom of the home page.</w:t>
            </w:r>
          </w:p>
        </w:tc>
      </w:tr>
    </w:tbl>
    <w:p w:rsidR="00824096" w:rsidRPr="006F5FB5" w:rsidRDefault="00824096" w:rsidP="00824096">
      <w:pPr>
        <w:rPr>
          <w:sz w:val="8"/>
          <w:szCs w:val="8"/>
        </w:rPr>
      </w:pPr>
    </w:p>
    <w:tbl>
      <w:tblPr>
        <w:tblStyle w:val="TableGrid"/>
        <w:tblW w:w="4875" w:type="pct"/>
        <w:tblInd w:w="108" w:type="dxa"/>
        <w:tblLayout w:type="fixed"/>
        <w:tblLook w:val="04A0" w:firstRow="1" w:lastRow="0" w:firstColumn="1" w:lastColumn="0" w:noHBand="0" w:noVBand="1"/>
      </w:tblPr>
      <w:tblGrid>
        <w:gridCol w:w="9277"/>
      </w:tblGrid>
      <w:tr w:rsidR="00824096" w:rsidRPr="00C76084" w:rsidTr="00CA694B">
        <w:trPr>
          <w:tblHeader/>
        </w:trPr>
        <w:tc>
          <w:tcPr>
            <w:tcW w:w="5000" w:type="pct"/>
            <w:shd w:val="clear" w:color="auto" w:fill="F2F2F2" w:themeFill="background1" w:themeFillShade="F2"/>
          </w:tcPr>
          <w:p w:rsidR="00824096" w:rsidRPr="00C76084" w:rsidRDefault="00824096" w:rsidP="00290FD7">
            <w:pPr>
              <w:pStyle w:val="Heading2"/>
              <w:outlineLvl w:val="1"/>
              <w:rPr>
                <w:rFonts w:asciiTheme="minorHAnsi" w:hAnsiTheme="minorHAnsi"/>
              </w:rPr>
            </w:pPr>
            <w:bookmarkStart w:id="96" w:name="_Ref867275"/>
            <w:bookmarkStart w:id="97" w:name="_Toc14864488"/>
            <w:r w:rsidRPr="00C76084">
              <w:rPr>
                <w:rFonts w:asciiTheme="minorHAnsi" w:hAnsiTheme="minorHAnsi"/>
              </w:rPr>
              <w:t>SBD 9: CERTIFICATE OF INDEPENDENT BID DETERMINATION</w:t>
            </w:r>
            <w:bookmarkEnd w:id="96"/>
            <w:bookmarkEnd w:id="97"/>
          </w:p>
        </w:tc>
      </w:tr>
      <w:tr w:rsidR="00824096" w:rsidRPr="00C76084" w:rsidTr="00CA694B">
        <w:tc>
          <w:tcPr>
            <w:tcW w:w="5000" w:type="pct"/>
          </w:tcPr>
          <w:p w:rsidR="00824096" w:rsidRPr="00C76084" w:rsidRDefault="00824096" w:rsidP="00290FD7">
            <w:r w:rsidRPr="00C76084">
              <w:t>I, the signatory to this document, in submitting this Bid in response to the invitation for the Bid made by the National Research Foundation, do hereby make the following statements that I certify to be true and complete in every respect:</w:t>
            </w:r>
          </w:p>
        </w:tc>
      </w:tr>
      <w:tr w:rsidR="00824096" w:rsidRPr="00C76084" w:rsidTr="00CA694B">
        <w:tc>
          <w:tcPr>
            <w:tcW w:w="5000" w:type="pct"/>
          </w:tcPr>
          <w:p w:rsidR="00824096" w:rsidRPr="00C76084" w:rsidRDefault="00824096" w:rsidP="00290FD7">
            <w:pPr>
              <w:ind w:left="601"/>
            </w:pPr>
            <w:r w:rsidRPr="00C76084">
              <w:t>I have read and I understand the contents of this Certificate;</w:t>
            </w:r>
          </w:p>
        </w:tc>
      </w:tr>
      <w:tr w:rsidR="00824096" w:rsidRPr="00C76084" w:rsidTr="00CA694B">
        <w:tc>
          <w:tcPr>
            <w:tcW w:w="5000" w:type="pct"/>
          </w:tcPr>
          <w:p w:rsidR="00824096" w:rsidRPr="00C76084" w:rsidRDefault="00824096" w:rsidP="00290FD7">
            <w:pPr>
              <w:ind w:left="541"/>
              <w:rPr>
                <w:rFonts w:cs="Calibri"/>
              </w:rPr>
            </w:pPr>
            <w:r w:rsidRPr="00C76084">
              <w:t>I understand that the Bid will be disqualified if this Certificate is found not to be true and complete in every respect;</w:t>
            </w:r>
          </w:p>
        </w:tc>
      </w:tr>
      <w:tr w:rsidR="00824096" w:rsidRPr="00C76084" w:rsidTr="00CA694B">
        <w:tc>
          <w:tcPr>
            <w:tcW w:w="5000" w:type="pct"/>
          </w:tcPr>
          <w:p w:rsidR="00824096" w:rsidRPr="00C76084" w:rsidRDefault="00824096" w:rsidP="00290FD7">
            <w:pPr>
              <w:ind w:left="541"/>
              <w:rPr>
                <w:rFonts w:cs="Calibri"/>
              </w:rPr>
            </w:pPr>
            <w:r w:rsidRPr="00C76084">
              <w:t>I am authorised by the Bidder to sign this Certificate, and to submit the Bid, on behalf of the Bidder;</w:t>
            </w:r>
          </w:p>
        </w:tc>
      </w:tr>
      <w:tr w:rsidR="00824096" w:rsidRPr="00C76084" w:rsidTr="00CA694B">
        <w:tc>
          <w:tcPr>
            <w:tcW w:w="5000" w:type="pct"/>
          </w:tcPr>
          <w:p w:rsidR="00824096" w:rsidRPr="00C76084" w:rsidRDefault="00824096" w:rsidP="00290FD7">
            <w:pPr>
              <w:ind w:left="541"/>
              <w:rPr>
                <w:rFonts w:cs="Calibri"/>
              </w:rPr>
            </w:pPr>
            <w:r w:rsidRPr="00C76084">
              <w:t>Each person whose signature appears on the Bid has been authorised by the Bidder to determine the terms of, and to sign, the Bid on behalf of the Bidder;</w:t>
            </w:r>
          </w:p>
        </w:tc>
      </w:tr>
      <w:tr w:rsidR="00824096" w:rsidRPr="00C76084" w:rsidTr="00CA694B">
        <w:tc>
          <w:tcPr>
            <w:tcW w:w="5000" w:type="pct"/>
          </w:tcPr>
          <w:p w:rsidR="00824096" w:rsidRPr="00C76084" w:rsidRDefault="00824096" w:rsidP="006F5FB5">
            <w:pPr>
              <w:rPr>
                <w:rFonts w:cs="Calibri"/>
              </w:rPr>
            </w:pPr>
            <w:r w:rsidRPr="00C76084">
              <w:t>For the purposes of this Certificate and the accompanying Bid, I understand that the word “competitor” shall include any individual or organisation, other than the Bidder, whether or not affiliated with the Bidder, who:</w:t>
            </w:r>
          </w:p>
          <w:p w:rsidR="00824096" w:rsidRPr="00C76084" w:rsidRDefault="00824096" w:rsidP="00712319">
            <w:pPr>
              <w:pStyle w:val="ListParagraph"/>
              <w:numPr>
                <w:ilvl w:val="0"/>
                <w:numId w:val="6"/>
              </w:numPr>
            </w:pPr>
            <w:r w:rsidRPr="00C76084">
              <w:t>Has been requested to submit a Bid in response to this Bid invitation;</w:t>
            </w:r>
          </w:p>
          <w:p w:rsidR="00824096" w:rsidRPr="00C76084" w:rsidRDefault="00824096" w:rsidP="00712319">
            <w:pPr>
              <w:pStyle w:val="ListParagraph"/>
              <w:numPr>
                <w:ilvl w:val="0"/>
                <w:numId w:val="6"/>
              </w:numPr>
            </w:pPr>
            <w:r w:rsidRPr="00C76084">
              <w:t>Could potentially submit a Bid in response to this Bid invitation, based on their qualifications, abilities or experience; and</w:t>
            </w:r>
          </w:p>
          <w:p w:rsidR="00824096" w:rsidRPr="00C76084" w:rsidRDefault="00824096" w:rsidP="00712319">
            <w:pPr>
              <w:pStyle w:val="ListParagraph"/>
              <w:numPr>
                <w:ilvl w:val="0"/>
                <w:numId w:val="6"/>
              </w:numPr>
              <w:rPr>
                <w:rFonts w:cs="Calibri"/>
              </w:rPr>
            </w:pPr>
            <w:r w:rsidRPr="00C76084">
              <w:t>Provides the same goods and services as the Bidder and/or is in the same line of business as the Bidder</w:t>
            </w:r>
          </w:p>
        </w:tc>
      </w:tr>
      <w:tr w:rsidR="00824096" w:rsidRPr="00C76084" w:rsidTr="00CA694B">
        <w:tc>
          <w:tcPr>
            <w:tcW w:w="5000" w:type="pct"/>
          </w:tcPr>
          <w:p w:rsidR="00824096" w:rsidRPr="00C76084" w:rsidRDefault="00824096" w:rsidP="006F5FB5">
            <w:pPr>
              <w:rPr>
                <w:rFonts w:cs="Calibri"/>
              </w:rPr>
            </w:pPr>
            <w:r w:rsidRPr="00C76084">
              <w:t>The Bidder has arrived at the accompanying Bid independently from, and without consultation, communication, agreement, or arrangement with any competitor.</w:t>
            </w:r>
            <w:r w:rsidRPr="00C76084" w:rsidDel="00A72716">
              <w:t xml:space="preserve"> </w:t>
            </w:r>
            <w:r w:rsidRPr="00C76084">
              <w:t>However, communication between partners in a joint venture or consortium (meaning an association of persons for combining their expertise, property, capital, efforts, skill, and knowledge in an activity for the execution of the bid) will not be construed as collusive bidding</w:t>
            </w:r>
            <w:r w:rsidRPr="00C76084">
              <w:rPr>
                <w:rFonts w:cs="Calibri"/>
              </w:rPr>
              <w:t>.</w:t>
            </w:r>
          </w:p>
        </w:tc>
      </w:tr>
      <w:tr w:rsidR="00824096" w:rsidRPr="00C76084" w:rsidTr="00CA694B">
        <w:tc>
          <w:tcPr>
            <w:tcW w:w="5000" w:type="pct"/>
          </w:tcPr>
          <w:p w:rsidR="00824096" w:rsidRPr="00C76084" w:rsidRDefault="00824096" w:rsidP="006F5FB5">
            <w:r w:rsidRPr="00C76084">
              <w:t xml:space="preserve">In particular, without limiting the generality of paragraphs above, there has been no consultation, communication, </w:t>
            </w:r>
            <w:r w:rsidRPr="00C76084">
              <w:lastRenderedPageBreak/>
              <w:t>agreement or arrangement with any competitor regarding:</w:t>
            </w:r>
          </w:p>
          <w:p w:rsidR="00824096" w:rsidRPr="00C76084" w:rsidRDefault="00824096" w:rsidP="00712319">
            <w:pPr>
              <w:pStyle w:val="ListParagraph"/>
              <w:numPr>
                <w:ilvl w:val="0"/>
                <w:numId w:val="7"/>
              </w:numPr>
            </w:pPr>
            <w:r w:rsidRPr="00C76084">
              <w:t>Prices;</w:t>
            </w:r>
          </w:p>
          <w:p w:rsidR="00824096" w:rsidRPr="00C76084" w:rsidRDefault="00824096" w:rsidP="00712319">
            <w:pPr>
              <w:pStyle w:val="ListParagraph"/>
              <w:numPr>
                <w:ilvl w:val="0"/>
                <w:numId w:val="7"/>
              </w:numPr>
            </w:pPr>
            <w:r w:rsidRPr="00C76084">
              <w:t>Geographical area where product or service will be rendered (market allocation);</w:t>
            </w:r>
          </w:p>
          <w:p w:rsidR="00824096" w:rsidRPr="00C76084" w:rsidRDefault="00824096" w:rsidP="00712319">
            <w:pPr>
              <w:pStyle w:val="ListParagraph"/>
              <w:numPr>
                <w:ilvl w:val="0"/>
                <w:numId w:val="7"/>
              </w:numPr>
            </w:pPr>
            <w:r w:rsidRPr="00C76084">
              <w:t>Methods, factors or formulas used to calculate prices;</w:t>
            </w:r>
          </w:p>
          <w:p w:rsidR="00824096" w:rsidRPr="00C76084" w:rsidRDefault="00824096" w:rsidP="00712319">
            <w:pPr>
              <w:pStyle w:val="ListParagraph"/>
              <w:numPr>
                <w:ilvl w:val="0"/>
                <w:numId w:val="7"/>
              </w:numPr>
            </w:pPr>
            <w:r w:rsidRPr="00C76084">
              <w:t>The intention or decision to submit or not to submit, a Bid;</w:t>
            </w:r>
          </w:p>
          <w:p w:rsidR="00824096" w:rsidRPr="00C76084" w:rsidRDefault="00824096" w:rsidP="00712319">
            <w:pPr>
              <w:pStyle w:val="ListParagraph"/>
              <w:numPr>
                <w:ilvl w:val="0"/>
                <w:numId w:val="7"/>
              </w:numPr>
            </w:pPr>
            <w:r w:rsidRPr="00C76084">
              <w:t>The submission of a Bid which does not meet the specifications and conditions of the Bid; or</w:t>
            </w:r>
          </w:p>
          <w:p w:rsidR="00824096" w:rsidRPr="00C76084" w:rsidRDefault="00824096" w:rsidP="00712319">
            <w:pPr>
              <w:pStyle w:val="ListParagraph"/>
              <w:numPr>
                <w:ilvl w:val="0"/>
                <w:numId w:val="7"/>
              </w:numPr>
            </w:pPr>
            <w:r w:rsidRPr="00C76084">
              <w:t>Bidding with the intention not to win the Bid.</w:t>
            </w:r>
          </w:p>
        </w:tc>
      </w:tr>
      <w:tr w:rsidR="00824096" w:rsidRPr="00C76084" w:rsidTr="00CA694B">
        <w:tc>
          <w:tcPr>
            <w:tcW w:w="5000" w:type="pct"/>
          </w:tcPr>
          <w:p w:rsidR="00824096" w:rsidRPr="00C76084" w:rsidRDefault="00824096" w:rsidP="006F5FB5">
            <w:pPr>
              <w:rPr>
                <w:rFonts w:cs="Calibri"/>
              </w:rPr>
            </w:pPr>
            <w:r w:rsidRPr="00C76084">
              <w:lastRenderedPageBreak/>
              <w:t>In addition, there have been no consultations, communications, agreements, or arrangements with any competitor regarding the quality, quantity, specifications and conditions or delivery particulars of the products or services to which this Bid invitation relates</w:t>
            </w:r>
            <w:r w:rsidRPr="00C76084">
              <w:rPr>
                <w:rFonts w:cs="Calibri"/>
              </w:rPr>
              <w:t>.</w:t>
            </w:r>
          </w:p>
        </w:tc>
      </w:tr>
      <w:tr w:rsidR="00824096" w:rsidRPr="00C76084" w:rsidTr="00CA694B">
        <w:tc>
          <w:tcPr>
            <w:tcW w:w="5000" w:type="pct"/>
          </w:tcPr>
          <w:p w:rsidR="00824096" w:rsidRPr="00C76084" w:rsidRDefault="00824096" w:rsidP="006F5FB5">
            <w:pPr>
              <w:rPr>
                <w:rFonts w:cs="Calibri"/>
              </w:rPr>
            </w:pPr>
            <w:r w:rsidRPr="00C76084">
              <w:t>The terms of this Bid have not been, and will not be, disclosed by the Bidder, directly or indirectly, to any competitor, prior to the date and time of the official Bid opening or of the awarding the bid or to the signing of the contract.</w:t>
            </w:r>
          </w:p>
        </w:tc>
      </w:tr>
      <w:tr w:rsidR="00824096" w:rsidRPr="00C76084" w:rsidTr="00CA694B">
        <w:tc>
          <w:tcPr>
            <w:tcW w:w="5000" w:type="pct"/>
          </w:tcPr>
          <w:p w:rsidR="00824096" w:rsidRPr="00C76084" w:rsidRDefault="00824096" w:rsidP="006F5FB5">
            <w:pPr>
              <w:rPr>
                <w:rFonts w:cs="Calibri"/>
              </w:rPr>
            </w:pPr>
            <w:r w:rsidRPr="00C76084">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tc>
      </w:tr>
    </w:tbl>
    <w:p w:rsidR="009A3CE7" w:rsidRDefault="00CA694B" w:rsidP="00824096">
      <w:r>
        <w:t xml:space="preserve"> </w:t>
      </w:r>
    </w:p>
    <w:p w:rsidR="00891B64" w:rsidRDefault="00891B64" w:rsidP="00824096"/>
    <w:p w:rsidR="00891B64" w:rsidRPr="00C76084" w:rsidRDefault="00891B64" w:rsidP="00824096"/>
    <w:tbl>
      <w:tblPr>
        <w:tblStyle w:val="TableGrid"/>
        <w:tblW w:w="4875" w:type="pct"/>
        <w:tblInd w:w="108" w:type="dxa"/>
        <w:tblLayout w:type="fixed"/>
        <w:tblLook w:val="04A0" w:firstRow="1" w:lastRow="0" w:firstColumn="1" w:lastColumn="0" w:noHBand="0" w:noVBand="1"/>
      </w:tblPr>
      <w:tblGrid>
        <w:gridCol w:w="9277"/>
      </w:tblGrid>
      <w:tr w:rsidR="00A443A6" w:rsidRPr="00C76084" w:rsidTr="009A3CE7">
        <w:tc>
          <w:tcPr>
            <w:tcW w:w="5000" w:type="pct"/>
            <w:shd w:val="clear" w:color="auto" w:fill="F2F2F2" w:themeFill="background1" w:themeFillShade="F2"/>
          </w:tcPr>
          <w:p w:rsidR="00A443A6" w:rsidRPr="00C76084" w:rsidRDefault="00A443A6" w:rsidP="00A443A6">
            <w:pPr>
              <w:pStyle w:val="Heading2"/>
              <w:outlineLvl w:val="1"/>
              <w:rPr>
                <w:rFonts w:asciiTheme="minorHAnsi" w:hAnsiTheme="minorHAnsi"/>
              </w:rPr>
            </w:pPr>
            <w:bookmarkStart w:id="98" w:name="_Ref871525"/>
            <w:bookmarkStart w:id="99" w:name="_Toc14864489"/>
            <w:r w:rsidRPr="00C76084">
              <w:rPr>
                <w:rFonts w:asciiTheme="minorHAnsi" w:hAnsiTheme="minorHAnsi"/>
              </w:rPr>
              <w:t>REFERENCE LETTER FORMAT</w:t>
            </w:r>
            <w:r w:rsidR="00A733DC">
              <w:rPr>
                <w:rFonts w:asciiTheme="minorHAnsi" w:hAnsiTheme="minorHAnsi"/>
              </w:rPr>
              <w:t xml:space="preserve"> FOR BIDDER</w:t>
            </w:r>
            <w:bookmarkEnd w:id="98"/>
            <w:bookmarkEnd w:id="99"/>
          </w:p>
        </w:tc>
      </w:tr>
      <w:tr w:rsidR="00A443A6" w:rsidRPr="00C76084" w:rsidTr="009A3CE7">
        <w:trPr>
          <w:trHeight w:val="20"/>
        </w:trPr>
        <w:tc>
          <w:tcPr>
            <w:tcW w:w="5000" w:type="pct"/>
          </w:tcPr>
          <w:tbl>
            <w:tblPr>
              <w:tblStyle w:val="TableGrid"/>
              <w:tblW w:w="9101" w:type="dxa"/>
              <w:tblLayout w:type="fixed"/>
              <w:tblLook w:val="04A0" w:firstRow="1" w:lastRow="0" w:firstColumn="1" w:lastColumn="0" w:noHBand="0" w:noVBand="1"/>
            </w:tblPr>
            <w:tblGrid>
              <w:gridCol w:w="3051"/>
              <w:gridCol w:w="1231"/>
              <w:gridCol w:w="1417"/>
              <w:gridCol w:w="1559"/>
              <w:gridCol w:w="142"/>
              <w:gridCol w:w="1701"/>
            </w:tblGrid>
            <w:tr w:rsidR="00A443A6" w:rsidRPr="00C76084" w:rsidTr="00A443A6">
              <w:tc>
                <w:tcPr>
                  <w:tcW w:w="9101" w:type="dxa"/>
                  <w:gridSpan w:val="6"/>
                </w:tcPr>
                <w:p w:rsidR="00A443A6" w:rsidRPr="00C76084" w:rsidRDefault="00A443A6" w:rsidP="00A443A6">
                  <w:pPr>
                    <w:rPr>
                      <w:rFonts w:cs="Calibri"/>
                      <w:b/>
                      <w:u w:val="single"/>
                    </w:rPr>
                  </w:pPr>
                  <w:r w:rsidRPr="00C76084">
                    <w:rPr>
                      <w:rFonts w:cs="Calibri"/>
                      <w:b/>
                      <w:u w:val="single"/>
                    </w:rPr>
                    <w:t xml:space="preserve">Referee Legal Name: </w:t>
                  </w:r>
                </w:p>
              </w:tc>
            </w:tr>
            <w:tr w:rsidR="00A443A6" w:rsidRPr="00C76084" w:rsidTr="00A443A6">
              <w:tc>
                <w:tcPr>
                  <w:tcW w:w="9101" w:type="dxa"/>
                  <w:gridSpan w:val="6"/>
                </w:tcPr>
                <w:p w:rsidR="00A443A6" w:rsidRPr="00C76084" w:rsidRDefault="009A3CE7" w:rsidP="00A443A6">
                  <w:pPr>
                    <w:rPr>
                      <w:rFonts w:cs="Calibri"/>
                      <w:b/>
                      <w:u w:val="single"/>
                    </w:rPr>
                  </w:pPr>
                  <w:r w:rsidRPr="00C76084">
                    <w:rPr>
                      <w:rFonts w:cs="Calibri"/>
                      <w:b/>
                      <w:u w:val="single"/>
                    </w:rPr>
                    <w:t>Company</w:t>
                  </w:r>
                  <w:r w:rsidR="00A443A6" w:rsidRPr="00C76084">
                    <w:rPr>
                      <w:rFonts w:cs="Calibri"/>
                      <w:b/>
                      <w:u w:val="single"/>
                    </w:rPr>
                    <w:t xml:space="preserve">:    </w:t>
                  </w:r>
                </w:p>
              </w:tc>
            </w:tr>
            <w:tr w:rsidR="00A443A6" w:rsidRPr="00C76084" w:rsidTr="00A443A6">
              <w:tc>
                <w:tcPr>
                  <w:tcW w:w="3051" w:type="dxa"/>
                </w:tcPr>
                <w:p w:rsidR="00A443A6" w:rsidRPr="00C76084" w:rsidRDefault="00A443A6" w:rsidP="00A443A6">
                  <w:pPr>
                    <w:rPr>
                      <w:u w:val="single"/>
                    </w:rPr>
                  </w:pPr>
                  <w:r w:rsidRPr="00C76084">
                    <w:rPr>
                      <w:rStyle w:val="BoldChar"/>
                    </w:rPr>
                    <w:t>Bid Number:</w:t>
                  </w:r>
                  <w:r w:rsidRPr="00C76084">
                    <w:t xml:space="preserve"> </w:t>
                  </w:r>
                </w:p>
              </w:tc>
              <w:tc>
                <w:tcPr>
                  <w:tcW w:w="6050" w:type="dxa"/>
                  <w:gridSpan w:val="5"/>
                </w:tcPr>
                <w:p w:rsidR="00A443A6" w:rsidRPr="00C76084" w:rsidRDefault="00E65469" w:rsidP="006F5FB5">
                  <w:pPr>
                    <w:rPr>
                      <w:u w:val="single"/>
                    </w:rPr>
                  </w:pPr>
                  <w:r w:rsidRPr="00E65469">
                    <w:rPr>
                      <w:u w:val="single"/>
                      <w:lang w:val="en-ZA"/>
                    </w:rPr>
                    <w:t>NRF SARAO SCSA 001 2019</w:t>
                  </w:r>
                </w:p>
              </w:tc>
            </w:tr>
            <w:tr w:rsidR="00A443A6" w:rsidRPr="00C76084" w:rsidTr="00A443A6">
              <w:trPr>
                <w:trHeight w:val="545"/>
              </w:trPr>
              <w:tc>
                <w:tcPr>
                  <w:tcW w:w="9101" w:type="dxa"/>
                  <w:gridSpan w:val="6"/>
                </w:tcPr>
                <w:p w:rsidR="00A443A6" w:rsidRPr="005F2E87" w:rsidRDefault="00A443A6" w:rsidP="005F2E87">
                  <w:r w:rsidRPr="00C76084">
                    <w:rPr>
                      <w:rFonts w:cs="Calibri"/>
                      <w:b/>
                    </w:rPr>
                    <w:t xml:space="preserve">Bid Description  </w:t>
                  </w:r>
                  <w:r w:rsidR="005F2E87" w:rsidRPr="005F2E87">
                    <w:rPr>
                      <w:rFonts w:cs="Calibri"/>
                    </w:rPr>
                    <w:t>Supply, delivery, and installation services of data storage with three years of support</w:t>
                  </w:r>
                </w:p>
              </w:tc>
            </w:tr>
            <w:tr w:rsidR="00A443A6" w:rsidRPr="00C76084" w:rsidTr="00A443A6">
              <w:trPr>
                <w:trHeight w:val="476"/>
              </w:trPr>
              <w:tc>
                <w:tcPr>
                  <w:tcW w:w="9101" w:type="dxa"/>
                  <w:gridSpan w:val="6"/>
                </w:tcPr>
                <w:p w:rsidR="00A443A6" w:rsidRPr="00C76084" w:rsidRDefault="00A443A6" w:rsidP="00A443A6"/>
              </w:tc>
            </w:tr>
            <w:tr w:rsidR="00A443A6" w:rsidRPr="00C76084" w:rsidTr="00A443A6">
              <w:tc>
                <w:tcPr>
                  <w:tcW w:w="9101" w:type="dxa"/>
                  <w:gridSpan w:val="6"/>
                </w:tcPr>
                <w:p w:rsidR="00A443A6" w:rsidRPr="00C76084" w:rsidRDefault="00A443A6" w:rsidP="00A443A6">
                  <w:pPr>
                    <w:rPr>
                      <w:rFonts w:cs="Calibri"/>
                    </w:rPr>
                  </w:pPr>
                  <w:r w:rsidRPr="00C76084">
                    <w:t>Describe the service/work the above bidder provide</w:t>
                  </w:r>
                  <w:r w:rsidR="009A3CE7" w:rsidRPr="00C76084">
                    <w:t>d</w:t>
                  </w:r>
                  <w:r w:rsidRPr="00C76084">
                    <w:t xml:space="preserve"> to you below</w:t>
                  </w:r>
                </w:p>
              </w:tc>
            </w:tr>
            <w:tr w:rsidR="00A443A6" w:rsidRPr="00C76084" w:rsidTr="00A443A6">
              <w:tc>
                <w:tcPr>
                  <w:tcW w:w="9101" w:type="dxa"/>
                  <w:gridSpan w:val="6"/>
                </w:tcPr>
                <w:p w:rsidR="00A443A6" w:rsidRPr="00C76084" w:rsidRDefault="00A443A6" w:rsidP="00A443A6"/>
                <w:p w:rsidR="009A3CE7" w:rsidRPr="00C76084" w:rsidRDefault="009A3CE7" w:rsidP="00A443A6"/>
              </w:tc>
            </w:tr>
            <w:tr w:rsidR="00A443A6" w:rsidRPr="00C76084" w:rsidTr="00891B64">
              <w:tc>
                <w:tcPr>
                  <w:tcW w:w="4282" w:type="dxa"/>
                  <w:gridSpan w:val="2"/>
                </w:tcPr>
                <w:p w:rsidR="00A443A6" w:rsidRPr="00C76084" w:rsidRDefault="00A443A6" w:rsidP="009A3CE7">
                  <w:pPr>
                    <w:rPr>
                      <w:rFonts w:cs="Calibri"/>
                      <w:b/>
                    </w:rPr>
                  </w:pPr>
                  <w:r w:rsidRPr="00C76084">
                    <w:rPr>
                      <w:rFonts w:cs="Calibri"/>
                      <w:b/>
                    </w:rPr>
                    <w:t>Criteria/</w:t>
                  </w:r>
                  <w:r w:rsidR="009A3CE7" w:rsidRPr="00C76084">
                    <w:rPr>
                      <w:rFonts w:cs="Calibri"/>
                      <w:b/>
                    </w:rPr>
                    <w:t>R</w:t>
                  </w:r>
                  <w:r w:rsidRPr="00C76084">
                    <w:rPr>
                      <w:rFonts w:cs="Calibri"/>
                      <w:b/>
                    </w:rPr>
                    <w:t>isks</w:t>
                  </w:r>
                </w:p>
              </w:tc>
              <w:tc>
                <w:tcPr>
                  <w:tcW w:w="1417" w:type="dxa"/>
                </w:tcPr>
                <w:p w:rsidR="00A443A6" w:rsidRPr="00C76084" w:rsidRDefault="00A443A6" w:rsidP="00A443A6">
                  <w:pPr>
                    <w:ind w:left="-108" w:right="-108"/>
                    <w:jc w:val="center"/>
                    <w:rPr>
                      <w:rFonts w:cs="Calibri"/>
                      <w:b/>
                    </w:rPr>
                  </w:pPr>
                  <w:r w:rsidRPr="00C76084">
                    <w:rPr>
                      <w:rFonts w:cs="Calibri"/>
                      <w:b/>
                    </w:rPr>
                    <w:t>Below requirements</w:t>
                  </w:r>
                </w:p>
              </w:tc>
              <w:tc>
                <w:tcPr>
                  <w:tcW w:w="1559" w:type="dxa"/>
                </w:tcPr>
                <w:p w:rsidR="00A443A6" w:rsidRPr="00C76084" w:rsidRDefault="00A443A6" w:rsidP="00A443A6">
                  <w:pPr>
                    <w:ind w:left="-108" w:right="-108"/>
                    <w:jc w:val="center"/>
                    <w:rPr>
                      <w:rFonts w:cs="Calibri"/>
                      <w:b/>
                    </w:rPr>
                  </w:pPr>
                  <w:r w:rsidRPr="00C76084">
                    <w:rPr>
                      <w:rFonts w:cs="Calibri"/>
                      <w:b/>
                    </w:rPr>
                    <w:t>Meets requirements</w:t>
                  </w:r>
                </w:p>
              </w:tc>
              <w:tc>
                <w:tcPr>
                  <w:tcW w:w="1843" w:type="dxa"/>
                  <w:gridSpan w:val="2"/>
                </w:tcPr>
                <w:p w:rsidR="00A443A6" w:rsidRPr="00C76084" w:rsidRDefault="00A443A6" w:rsidP="00A443A6">
                  <w:pPr>
                    <w:jc w:val="center"/>
                    <w:rPr>
                      <w:rFonts w:cs="Calibri"/>
                      <w:b/>
                    </w:rPr>
                  </w:pPr>
                  <w:r w:rsidRPr="00C76084">
                    <w:rPr>
                      <w:rFonts w:cs="Calibri"/>
                      <w:b/>
                    </w:rPr>
                    <w:t xml:space="preserve">Exceeds requirements </w:t>
                  </w:r>
                </w:p>
              </w:tc>
            </w:tr>
            <w:tr w:rsidR="005F2E87" w:rsidRPr="00C76084" w:rsidTr="00891B64">
              <w:tc>
                <w:tcPr>
                  <w:tcW w:w="4282" w:type="dxa"/>
                  <w:gridSpan w:val="2"/>
                  <w:vAlign w:val="center"/>
                </w:tcPr>
                <w:p w:rsidR="005F2E87" w:rsidRDefault="005F2E87" w:rsidP="00D218EC">
                  <w:r>
                    <w:t>Professionalism in dealing with service provider; was service provider helpful, always available to assist</w:t>
                  </w:r>
                </w:p>
              </w:tc>
              <w:tc>
                <w:tcPr>
                  <w:tcW w:w="1417" w:type="dxa"/>
                  <w:vAlign w:val="center"/>
                </w:tcPr>
                <w:p w:rsidR="005F2E87" w:rsidRPr="00C76084" w:rsidRDefault="005F2E87" w:rsidP="003D0B36"/>
              </w:tc>
              <w:tc>
                <w:tcPr>
                  <w:tcW w:w="1559" w:type="dxa"/>
                  <w:vAlign w:val="center"/>
                </w:tcPr>
                <w:p w:rsidR="005F2E87" w:rsidRPr="00C76084" w:rsidRDefault="005F2E87" w:rsidP="003D0B36"/>
              </w:tc>
              <w:tc>
                <w:tcPr>
                  <w:tcW w:w="1843" w:type="dxa"/>
                  <w:gridSpan w:val="2"/>
                  <w:vAlign w:val="center"/>
                </w:tcPr>
                <w:p w:rsidR="005F2E87" w:rsidRPr="00C76084" w:rsidRDefault="005F2E87" w:rsidP="003D0B36"/>
              </w:tc>
            </w:tr>
            <w:tr w:rsidR="005F2E87" w:rsidRPr="00C76084" w:rsidTr="00891B64">
              <w:tc>
                <w:tcPr>
                  <w:tcW w:w="4282" w:type="dxa"/>
                  <w:gridSpan w:val="2"/>
                  <w:vAlign w:val="center"/>
                </w:tcPr>
                <w:p w:rsidR="005F2E87" w:rsidRDefault="005F2E87" w:rsidP="00D218EC">
                  <w:r>
                    <w:t>Delivery of goods – Was the good delivered timeously, undamaged from original packaging</w:t>
                  </w:r>
                </w:p>
              </w:tc>
              <w:tc>
                <w:tcPr>
                  <w:tcW w:w="1417" w:type="dxa"/>
                  <w:vAlign w:val="center"/>
                </w:tcPr>
                <w:p w:rsidR="005F2E87" w:rsidRPr="00C76084" w:rsidRDefault="005F2E87" w:rsidP="003D0B36"/>
              </w:tc>
              <w:tc>
                <w:tcPr>
                  <w:tcW w:w="1559" w:type="dxa"/>
                  <w:vAlign w:val="center"/>
                </w:tcPr>
                <w:p w:rsidR="005F2E87" w:rsidRPr="00C76084" w:rsidRDefault="005F2E87" w:rsidP="003D0B36"/>
              </w:tc>
              <w:tc>
                <w:tcPr>
                  <w:tcW w:w="1843" w:type="dxa"/>
                  <w:gridSpan w:val="2"/>
                  <w:vAlign w:val="center"/>
                </w:tcPr>
                <w:p w:rsidR="005F2E87" w:rsidRPr="00C76084" w:rsidRDefault="005F2E87" w:rsidP="003D0B36"/>
              </w:tc>
            </w:tr>
            <w:tr w:rsidR="005F2E87" w:rsidRPr="00C76084" w:rsidTr="00891B64">
              <w:tc>
                <w:tcPr>
                  <w:tcW w:w="4282" w:type="dxa"/>
                  <w:gridSpan w:val="2"/>
                  <w:vAlign w:val="center"/>
                </w:tcPr>
                <w:p w:rsidR="005F2E87" w:rsidRDefault="005F2E87" w:rsidP="005F2E87">
                  <w:r>
                    <w:t xml:space="preserve">Did the storage system when tested meet your </w:t>
                  </w:r>
                  <w:r>
                    <w:lastRenderedPageBreak/>
                    <w:t>specifications</w:t>
                  </w:r>
                </w:p>
              </w:tc>
              <w:tc>
                <w:tcPr>
                  <w:tcW w:w="1417" w:type="dxa"/>
                  <w:vAlign w:val="center"/>
                </w:tcPr>
                <w:p w:rsidR="005F2E87" w:rsidRPr="00C76084" w:rsidRDefault="005F2E87" w:rsidP="00E4190B"/>
              </w:tc>
              <w:tc>
                <w:tcPr>
                  <w:tcW w:w="1559" w:type="dxa"/>
                  <w:vAlign w:val="center"/>
                </w:tcPr>
                <w:p w:rsidR="005F2E87" w:rsidRPr="00C76084" w:rsidRDefault="005F2E87" w:rsidP="00E4190B"/>
              </w:tc>
              <w:tc>
                <w:tcPr>
                  <w:tcW w:w="1843" w:type="dxa"/>
                  <w:gridSpan w:val="2"/>
                  <w:vAlign w:val="center"/>
                </w:tcPr>
                <w:p w:rsidR="005F2E87" w:rsidRPr="00C76084" w:rsidRDefault="005F2E87" w:rsidP="00E4190B"/>
              </w:tc>
            </w:tr>
            <w:tr w:rsidR="005F2E87" w:rsidRPr="00C76084" w:rsidTr="00891B64">
              <w:tc>
                <w:tcPr>
                  <w:tcW w:w="4282" w:type="dxa"/>
                  <w:gridSpan w:val="2"/>
                  <w:vAlign w:val="center"/>
                </w:tcPr>
                <w:p w:rsidR="005F2E87" w:rsidRDefault="005F2E87" w:rsidP="00D218EC">
                  <w:r>
                    <w:lastRenderedPageBreak/>
                    <w:t>Did the data write speeds when tested meet your specification</w:t>
                  </w:r>
                </w:p>
              </w:tc>
              <w:tc>
                <w:tcPr>
                  <w:tcW w:w="1417" w:type="dxa"/>
                  <w:vAlign w:val="center"/>
                </w:tcPr>
                <w:p w:rsidR="005F2E87" w:rsidRPr="00C76084" w:rsidRDefault="005F2E87" w:rsidP="003D0B36"/>
              </w:tc>
              <w:tc>
                <w:tcPr>
                  <w:tcW w:w="1559" w:type="dxa"/>
                  <w:vAlign w:val="center"/>
                </w:tcPr>
                <w:p w:rsidR="005F2E87" w:rsidRPr="00C76084" w:rsidRDefault="005F2E87" w:rsidP="003D0B36"/>
              </w:tc>
              <w:tc>
                <w:tcPr>
                  <w:tcW w:w="1843" w:type="dxa"/>
                  <w:gridSpan w:val="2"/>
                  <w:vAlign w:val="center"/>
                </w:tcPr>
                <w:p w:rsidR="005F2E87" w:rsidRPr="00C76084" w:rsidRDefault="005F2E87" w:rsidP="003D0B36"/>
              </w:tc>
            </w:tr>
            <w:tr w:rsidR="005F2E87" w:rsidRPr="00C76084" w:rsidTr="00891B64">
              <w:tc>
                <w:tcPr>
                  <w:tcW w:w="4282" w:type="dxa"/>
                  <w:gridSpan w:val="2"/>
                  <w:vAlign w:val="center"/>
                </w:tcPr>
                <w:p w:rsidR="005F2E87" w:rsidRDefault="005F2E87" w:rsidP="00D218EC">
                  <w:r>
                    <w:t>Satisfaction with support rendered; did it solve the problem experienced</w:t>
                  </w:r>
                </w:p>
              </w:tc>
              <w:tc>
                <w:tcPr>
                  <w:tcW w:w="1417" w:type="dxa"/>
                  <w:vAlign w:val="center"/>
                </w:tcPr>
                <w:p w:rsidR="005F2E87" w:rsidRPr="00C76084" w:rsidRDefault="005F2E87" w:rsidP="003D0B36"/>
              </w:tc>
              <w:tc>
                <w:tcPr>
                  <w:tcW w:w="1559" w:type="dxa"/>
                  <w:vAlign w:val="center"/>
                </w:tcPr>
                <w:p w:rsidR="005F2E87" w:rsidRPr="00C76084" w:rsidRDefault="005F2E87" w:rsidP="003D0B36"/>
              </w:tc>
              <w:tc>
                <w:tcPr>
                  <w:tcW w:w="1843" w:type="dxa"/>
                  <w:gridSpan w:val="2"/>
                  <w:vAlign w:val="center"/>
                </w:tcPr>
                <w:p w:rsidR="005F2E87" w:rsidRPr="00C76084" w:rsidRDefault="005F2E87" w:rsidP="003D0B36"/>
              </w:tc>
            </w:tr>
            <w:tr w:rsidR="005F2E87" w:rsidRPr="00C76084" w:rsidTr="00891B64">
              <w:trPr>
                <w:trHeight w:val="573"/>
              </w:trPr>
              <w:tc>
                <w:tcPr>
                  <w:tcW w:w="4282" w:type="dxa"/>
                  <w:gridSpan w:val="2"/>
                </w:tcPr>
                <w:p w:rsidR="005F2E87" w:rsidRPr="00C76084" w:rsidRDefault="005F2E87" w:rsidP="00A443A6">
                  <w:r w:rsidRPr="00C76084">
                    <w:t xml:space="preserve">Overall Impression  </w:t>
                  </w:r>
                </w:p>
              </w:tc>
              <w:tc>
                <w:tcPr>
                  <w:tcW w:w="4819" w:type="dxa"/>
                  <w:gridSpan w:val="4"/>
                </w:tcPr>
                <w:p w:rsidR="005F2E87" w:rsidRPr="00C76084" w:rsidRDefault="005F2E87" w:rsidP="00A443A6">
                  <w:r w:rsidRPr="00C76084">
                    <w:t>Other comments</w:t>
                  </w:r>
                </w:p>
              </w:tc>
            </w:tr>
            <w:tr w:rsidR="005F2E87" w:rsidRPr="00C76084" w:rsidTr="00891B64">
              <w:trPr>
                <w:trHeight w:val="396"/>
              </w:trPr>
              <w:tc>
                <w:tcPr>
                  <w:tcW w:w="4282" w:type="dxa"/>
                  <w:gridSpan w:val="2"/>
                </w:tcPr>
                <w:p w:rsidR="005F2E87" w:rsidRPr="00C76084" w:rsidRDefault="005F2E87" w:rsidP="00A443A6">
                  <w:pPr>
                    <w:rPr>
                      <w:rFonts w:cs="Calibri"/>
                    </w:rPr>
                  </w:pPr>
                  <w:r w:rsidRPr="00C76084">
                    <w:t>Approximate value of contract</w:t>
                  </w:r>
                </w:p>
              </w:tc>
              <w:tc>
                <w:tcPr>
                  <w:tcW w:w="4819" w:type="dxa"/>
                  <w:gridSpan w:val="4"/>
                </w:tcPr>
                <w:p w:rsidR="005F2E87" w:rsidRPr="00C76084" w:rsidRDefault="005F2E87" w:rsidP="00A443A6">
                  <w:pPr>
                    <w:rPr>
                      <w:rFonts w:cs="Calibri"/>
                    </w:rPr>
                  </w:pPr>
                </w:p>
              </w:tc>
            </w:tr>
            <w:tr w:rsidR="005F2E87" w:rsidRPr="00C76084" w:rsidTr="00A443A6">
              <w:tc>
                <w:tcPr>
                  <w:tcW w:w="7400" w:type="dxa"/>
                  <w:gridSpan w:val="5"/>
                </w:tcPr>
                <w:p w:rsidR="005F2E87" w:rsidRPr="00C76084" w:rsidRDefault="005F2E87" w:rsidP="00A443A6">
                  <w:pPr>
                    <w:rPr>
                      <w:rFonts w:cs="Calibri"/>
                    </w:rPr>
                  </w:pPr>
                  <w:r w:rsidRPr="00C76084">
                    <w:t>Would you use the provider again?</w:t>
                  </w:r>
                </w:p>
              </w:tc>
              <w:tc>
                <w:tcPr>
                  <w:tcW w:w="1701" w:type="dxa"/>
                </w:tcPr>
                <w:p w:rsidR="005F2E87" w:rsidRPr="00C76084" w:rsidRDefault="005F2E87" w:rsidP="00A443A6">
                  <w:r w:rsidRPr="00C76084">
                    <w:rPr>
                      <w:rFonts w:ascii="Segoe UI Symbol" w:eastAsia="MS Gothic" w:hAnsi="Segoe UI Symbol" w:cs="Segoe UI Symbol"/>
                    </w:rPr>
                    <w:t>❑</w:t>
                  </w:r>
                  <w:r w:rsidRPr="00C76084">
                    <w:t xml:space="preserve"> YES </w:t>
                  </w:r>
                  <w:r w:rsidRPr="00C76084">
                    <w:rPr>
                      <w:rFonts w:ascii="Segoe UI Symbol" w:eastAsia="MS Gothic" w:hAnsi="Segoe UI Symbol" w:cs="Segoe UI Symbol"/>
                    </w:rPr>
                    <w:t>❑</w:t>
                  </w:r>
                  <w:r w:rsidRPr="00C76084">
                    <w:t xml:space="preserve"> NO</w:t>
                  </w:r>
                </w:p>
              </w:tc>
            </w:tr>
          </w:tbl>
          <w:p w:rsidR="00A443A6" w:rsidRPr="00C76084" w:rsidRDefault="00A443A6" w:rsidP="00A443A6">
            <w:pPr>
              <w:rPr>
                <w:rFonts w:cs="Calibri"/>
              </w:rPr>
            </w:pPr>
          </w:p>
          <w:tbl>
            <w:tblPr>
              <w:tblStyle w:val="TableGrid"/>
              <w:tblW w:w="9385" w:type="dxa"/>
              <w:tblLayout w:type="fixed"/>
              <w:tblLook w:val="04A0" w:firstRow="1" w:lastRow="0" w:firstColumn="1" w:lastColumn="0" w:noHBand="0" w:noVBand="1"/>
            </w:tblPr>
            <w:tblGrid>
              <w:gridCol w:w="3051"/>
              <w:gridCol w:w="6334"/>
            </w:tblGrid>
            <w:tr w:rsidR="00A443A6" w:rsidRPr="00C76084" w:rsidTr="00A443A6">
              <w:trPr>
                <w:cantSplit/>
              </w:trPr>
              <w:tc>
                <w:tcPr>
                  <w:tcW w:w="3051" w:type="dxa"/>
                </w:tcPr>
                <w:p w:rsidR="00A443A6" w:rsidRPr="00C76084" w:rsidRDefault="00A443A6" w:rsidP="00A443A6">
                  <w:pPr>
                    <w:rPr>
                      <w:rFonts w:cs="Calibri"/>
                    </w:rPr>
                  </w:pPr>
                  <w:r w:rsidRPr="00C76084">
                    <w:rPr>
                      <w:rStyle w:val="BoldChar"/>
                    </w:rPr>
                    <w:t>Completed by:</w:t>
                  </w:r>
                </w:p>
              </w:tc>
              <w:tc>
                <w:tcPr>
                  <w:tcW w:w="6334" w:type="dxa"/>
                </w:tcPr>
                <w:p w:rsidR="00A443A6" w:rsidRPr="00C76084" w:rsidRDefault="00A443A6" w:rsidP="00A443A6"/>
              </w:tc>
            </w:tr>
            <w:tr w:rsidR="00A443A6" w:rsidRPr="00C76084" w:rsidTr="00A443A6">
              <w:trPr>
                <w:cantSplit/>
              </w:trPr>
              <w:tc>
                <w:tcPr>
                  <w:tcW w:w="3051" w:type="dxa"/>
                </w:tcPr>
                <w:p w:rsidR="00A443A6" w:rsidRPr="00C76084" w:rsidRDefault="00A443A6" w:rsidP="0005319F">
                  <w:pPr>
                    <w:pStyle w:val="Bold"/>
                    <w:framePr w:hSpace="0" w:wrap="auto" w:vAnchor="margin" w:xAlign="left" w:yAlign="inline"/>
                    <w:suppressOverlap w:val="0"/>
                    <w:jc w:val="left"/>
                    <w:rPr>
                      <w:rFonts w:cs="Calibri"/>
                    </w:rPr>
                  </w:pPr>
                  <w:r w:rsidRPr="00C76084">
                    <w:t>Signature:</w:t>
                  </w:r>
                </w:p>
              </w:tc>
              <w:tc>
                <w:tcPr>
                  <w:tcW w:w="6334" w:type="dxa"/>
                </w:tcPr>
                <w:p w:rsidR="00A443A6" w:rsidRPr="00C76084" w:rsidRDefault="00A443A6" w:rsidP="00AF5A82"/>
              </w:tc>
            </w:tr>
            <w:tr w:rsidR="00A443A6" w:rsidRPr="00C76084" w:rsidTr="00A443A6">
              <w:trPr>
                <w:cantSplit/>
              </w:trPr>
              <w:tc>
                <w:tcPr>
                  <w:tcW w:w="3051" w:type="dxa"/>
                </w:tcPr>
                <w:p w:rsidR="00A443A6" w:rsidRPr="00C76084" w:rsidRDefault="00A443A6" w:rsidP="00A443A6">
                  <w:pPr>
                    <w:rPr>
                      <w:rFonts w:cs="Calibri"/>
                    </w:rPr>
                  </w:pPr>
                  <w:r w:rsidRPr="00C76084">
                    <w:rPr>
                      <w:rStyle w:val="BoldChar"/>
                    </w:rPr>
                    <w:t>Company Name:</w:t>
                  </w:r>
                </w:p>
              </w:tc>
              <w:tc>
                <w:tcPr>
                  <w:tcW w:w="6334" w:type="dxa"/>
                </w:tcPr>
                <w:p w:rsidR="00A443A6" w:rsidRPr="00C76084" w:rsidRDefault="00A443A6" w:rsidP="00A443A6"/>
              </w:tc>
            </w:tr>
            <w:tr w:rsidR="00A443A6" w:rsidRPr="00C76084" w:rsidTr="00A443A6">
              <w:trPr>
                <w:cantSplit/>
              </w:trPr>
              <w:tc>
                <w:tcPr>
                  <w:tcW w:w="3051" w:type="dxa"/>
                </w:tcPr>
                <w:p w:rsidR="00A443A6" w:rsidRPr="00C76084" w:rsidRDefault="00A443A6" w:rsidP="00A443A6">
                  <w:pPr>
                    <w:rPr>
                      <w:rFonts w:cs="Calibri"/>
                    </w:rPr>
                  </w:pPr>
                  <w:r w:rsidRPr="00C76084">
                    <w:rPr>
                      <w:rStyle w:val="BoldChar"/>
                    </w:rPr>
                    <w:t>Contact Telephone Number:</w:t>
                  </w:r>
                </w:p>
              </w:tc>
              <w:tc>
                <w:tcPr>
                  <w:tcW w:w="6334" w:type="dxa"/>
                </w:tcPr>
                <w:p w:rsidR="00A443A6" w:rsidRPr="00C76084" w:rsidRDefault="00A443A6" w:rsidP="00A443A6"/>
              </w:tc>
            </w:tr>
            <w:tr w:rsidR="00A443A6" w:rsidRPr="00C76084" w:rsidTr="00A443A6">
              <w:trPr>
                <w:cantSplit/>
              </w:trPr>
              <w:tc>
                <w:tcPr>
                  <w:tcW w:w="3051" w:type="dxa"/>
                </w:tcPr>
                <w:p w:rsidR="00A443A6" w:rsidRPr="00C76084" w:rsidRDefault="00A443A6" w:rsidP="00A443A6">
                  <w:pPr>
                    <w:rPr>
                      <w:rFonts w:cs="Calibri"/>
                    </w:rPr>
                  </w:pPr>
                  <w:r w:rsidRPr="00C76084">
                    <w:rPr>
                      <w:rStyle w:val="BoldChar"/>
                    </w:rPr>
                    <w:t>Date:</w:t>
                  </w:r>
                </w:p>
              </w:tc>
              <w:tc>
                <w:tcPr>
                  <w:tcW w:w="6334" w:type="dxa"/>
                </w:tcPr>
                <w:p w:rsidR="00A443A6" w:rsidRPr="00C76084" w:rsidRDefault="00A443A6" w:rsidP="00A443A6"/>
              </w:tc>
            </w:tr>
          </w:tbl>
          <w:p w:rsidR="00A443A6" w:rsidRPr="00C76084" w:rsidRDefault="00A443A6" w:rsidP="00A443A6">
            <w:pPr>
              <w:rPr>
                <w:rFonts w:cs="Calibri"/>
              </w:rPr>
            </w:pPr>
          </w:p>
        </w:tc>
      </w:tr>
    </w:tbl>
    <w:p w:rsidR="009A3CE7" w:rsidRPr="00C76084" w:rsidRDefault="009A3CE7" w:rsidP="00824096"/>
    <w:tbl>
      <w:tblPr>
        <w:tblStyle w:val="TableGrid"/>
        <w:tblW w:w="4948" w:type="pct"/>
        <w:tblInd w:w="108" w:type="dxa"/>
        <w:tblLayout w:type="fixed"/>
        <w:tblLook w:val="04A0" w:firstRow="1" w:lastRow="0" w:firstColumn="1" w:lastColumn="0" w:noHBand="0" w:noVBand="1"/>
      </w:tblPr>
      <w:tblGrid>
        <w:gridCol w:w="9416"/>
      </w:tblGrid>
      <w:tr w:rsidR="009A3CE7" w:rsidRPr="00C76084" w:rsidTr="003D0B36">
        <w:trPr>
          <w:tblHeader/>
        </w:trPr>
        <w:tc>
          <w:tcPr>
            <w:tcW w:w="5000" w:type="pct"/>
            <w:shd w:val="clear" w:color="auto" w:fill="F2F2F2" w:themeFill="background1" w:themeFillShade="F2"/>
          </w:tcPr>
          <w:p w:rsidR="009A3CE7" w:rsidRPr="00C76084" w:rsidRDefault="009A3CE7" w:rsidP="009A3CE7">
            <w:pPr>
              <w:pStyle w:val="Heading2"/>
              <w:spacing w:line="240" w:lineRule="auto"/>
              <w:outlineLvl w:val="1"/>
              <w:rPr>
                <w:rFonts w:asciiTheme="minorHAnsi" w:hAnsiTheme="minorHAnsi"/>
              </w:rPr>
            </w:pPr>
            <w:bookmarkStart w:id="100" w:name="_Ref8721791"/>
            <w:bookmarkStart w:id="101" w:name="_Ref8723167"/>
            <w:bookmarkStart w:id="102" w:name="_Toc14864490"/>
            <w:r w:rsidRPr="00C76084">
              <w:rPr>
                <w:rFonts w:asciiTheme="minorHAnsi" w:hAnsiTheme="minorHAnsi"/>
                <w:caps w:val="0"/>
              </w:rPr>
              <w:t>ANNEXURES – ATTACHED AT END OF DOCUMENT</w:t>
            </w:r>
            <w:bookmarkEnd w:id="100"/>
            <w:bookmarkEnd w:id="101"/>
            <w:bookmarkEnd w:id="102"/>
          </w:p>
        </w:tc>
      </w:tr>
      <w:tr w:rsidR="009A3CE7" w:rsidRPr="00C76084" w:rsidTr="003D0B36">
        <w:trPr>
          <w:cantSplit/>
        </w:trPr>
        <w:tc>
          <w:tcPr>
            <w:tcW w:w="5000" w:type="pct"/>
          </w:tcPr>
          <w:p w:rsidR="009A3CE7" w:rsidRPr="00C76084" w:rsidRDefault="009A3CE7" w:rsidP="009A3CE7"/>
          <w:tbl>
            <w:tblPr>
              <w:tblStyle w:val="TableGrid"/>
              <w:tblW w:w="0" w:type="auto"/>
              <w:tblLayout w:type="fixed"/>
              <w:tblLook w:val="04A0" w:firstRow="1" w:lastRow="0" w:firstColumn="1" w:lastColumn="0" w:noHBand="0" w:noVBand="1"/>
            </w:tblPr>
            <w:tblGrid>
              <w:gridCol w:w="2014"/>
              <w:gridCol w:w="7395"/>
            </w:tblGrid>
            <w:tr w:rsidR="009A3CE7" w:rsidRPr="00C76084" w:rsidTr="009A3CE7">
              <w:tc>
                <w:tcPr>
                  <w:tcW w:w="2014" w:type="dxa"/>
                </w:tcPr>
                <w:p w:rsidR="009A3CE7" w:rsidRPr="00C76084" w:rsidRDefault="009A3CE7" w:rsidP="006F5FB5">
                  <w:pPr>
                    <w:pStyle w:val="Bold"/>
                    <w:framePr w:hSpace="0" w:wrap="auto" w:vAnchor="margin" w:xAlign="left" w:yAlign="inline"/>
                    <w:suppressOverlap w:val="0"/>
                  </w:pPr>
                  <w:r w:rsidRPr="00C76084">
                    <w:t>Annexure Number</w:t>
                  </w:r>
                </w:p>
              </w:tc>
              <w:tc>
                <w:tcPr>
                  <w:tcW w:w="7395" w:type="dxa"/>
                </w:tcPr>
                <w:p w:rsidR="009A3CE7" w:rsidRPr="00C76084" w:rsidRDefault="009A3CE7" w:rsidP="006F5FB5">
                  <w:pPr>
                    <w:pStyle w:val="Bold"/>
                    <w:framePr w:hSpace="0" w:wrap="auto" w:vAnchor="margin" w:xAlign="left" w:yAlign="inline"/>
                    <w:suppressOverlap w:val="0"/>
                  </w:pPr>
                  <w:r w:rsidRPr="00C76084">
                    <w:t>Annexure Title</w:t>
                  </w:r>
                </w:p>
              </w:tc>
            </w:tr>
            <w:tr w:rsidR="009A3CE7" w:rsidRPr="00C76084" w:rsidTr="009A3CE7">
              <w:tc>
                <w:tcPr>
                  <w:tcW w:w="2014" w:type="dxa"/>
                </w:tcPr>
                <w:p w:rsidR="009A3CE7" w:rsidRPr="00C76084" w:rsidRDefault="009A3CE7" w:rsidP="009A3CE7"/>
              </w:tc>
              <w:tc>
                <w:tcPr>
                  <w:tcW w:w="7395" w:type="dxa"/>
                </w:tcPr>
                <w:p w:rsidR="009A3CE7" w:rsidRPr="00C76084" w:rsidRDefault="009A3CE7" w:rsidP="009A3CE7"/>
              </w:tc>
            </w:tr>
            <w:tr w:rsidR="009A3CE7" w:rsidRPr="00C76084" w:rsidTr="009A3CE7">
              <w:tc>
                <w:tcPr>
                  <w:tcW w:w="2014" w:type="dxa"/>
                </w:tcPr>
                <w:p w:rsidR="009A3CE7" w:rsidRPr="00C76084" w:rsidRDefault="009A3CE7" w:rsidP="009A3CE7"/>
              </w:tc>
              <w:tc>
                <w:tcPr>
                  <w:tcW w:w="7395" w:type="dxa"/>
                </w:tcPr>
                <w:p w:rsidR="009A3CE7" w:rsidRPr="00C76084" w:rsidRDefault="009A3CE7" w:rsidP="009A3CE7"/>
              </w:tc>
            </w:tr>
            <w:tr w:rsidR="009A3CE7" w:rsidRPr="00C76084" w:rsidTr="009A3CE7">
              <w:tc>
                <w:tcPr>
                  <w:tcW w:w="2014" w:type="dxa"/>
                </w:tcPr>
                <w:p w:rsidR="009A3CE7" w:rsidRPr="00C76084" w:rsidRDefault="009A3CE7" w:rsidP="009A3CE7"/>
              </w:tc>
              <w:tc>
                <w:tcPr>
                  <w:tcW w:w="7395" w:type="dxa"/>
                </w:tcPr>
                <w:p w:rsidR="009A3CE7" w:rsidRPr="00C76084" w:rsidRDefault="009A3CE7" w:rsidP="009A3CE7"/>
              </w:tc>
            </w:tr>
            <w:tr w:rsidR="009A3CE7" w:rsidRPr="00C76084" w:rsidTr="009A3CE7">
              <w:tc>
                <w:tcPr>
                  <w:tcW w:w="2014" w:type="dxa"/>
                </w:tcPr>
                <w:p w:rsidR="009A3CE7" w:rsidRPr="00C76084" w:rsidRDefault="009A3CE7" w:rsidP="009A3CE7"/>
              </w:tc>
              <w:tc>
                <w:tcPr>
                  <w:tcW w:w="7395" w:type="dxa"/>
                </w:tcPr>
                <w:p w:rsidR="009A3CE7" w:rsidRPr="00C76084" w:rsidRDefault="009A3CE7" w:rsidP="009A3CE7"/>
              </w:tc>
            </w:tr>
            <w:tr w:rsidR="009A3CE7" w:rsidRPr="00C76084" w:rsidTr="009A3CE7">
              <w:tc>
                <w:tcPr>
                  <w:tcW w:w="2014" w:type="dxa"/>
                </w:tcPr>
                <w:p w:rsidR="009A3CE7" w:rsidRPr="00C76084" w:rsidRDefault="009A3CE7" w:rsidP="009A3CE7"/>
              </w:tc>
              <w:tc>
                <w:tcPr>
                  <w:tcW w:w="7395" w:type="dxa"/>
                </w:tcPr>
                <w:p w:rsidR="009A3CE7" w:rsidRPr="00C76084" w:rsidRDefault="009A3CE7" w:rsidP="009A3CE7"/>
              </w:tc>
            </w:tr>
            <w:tr w:rsidR="009A3CE7" w:rsidRPr="00C76084" w:rsidTr="009A3CE7">
              <w:tc>
                <w:tcPr>
                  <w:tcW w:w="2014" w:type="dxa"/>
                </w:tcPr>
                <w:p w:rsidR="009A3CE7" w:rsidRPr="00C76084" w:rsidRDefault="009A3CE7" w:rsidP="009A3CE7"/>
              </w:tc>
              <w:tc>
                <w:tcPr>
                  <w:tcW w:w="7395" w:type="dxa"/>
                </w:tcPr>
                <w:p w:rsidR="009A3CE7" w:rsidRPr="00C76084" w:rsidRDefault="009A3CE7" w:rsidP="009A3CE7"/>
              </w:tc>
            </w:tr>
            <w:tr w:rsidR="009A3CE7" w:rsidRPr="00C76084" w:rsidTr="009A3CE7">
              <w:tc>
                <w:tcPr>
                  <w:tcW w:w="2014" w:type="dxa"/>
                </w:tcPr>
                <w:p w:rsidR="009A3CE7" w:rsidRPr="00C76084" w:rsidRDefault="009A3CE7" w:rsidP="009A3CE7"/>
              </w:tc>
              <w:tc>
                <w:tcPr>
                  <w:tcW w:w="7395" w:type="dxa"/>
                </w:tcPr>
                <w:p w:rsidR="009A3CE7" w:rsidRPr="00C76084" w:rsidRDefault="009A3CE7" w:rsidP="009A3CE7"/>
              </w:tc>
            </w:tr>
          </w:tbl>
          <w:p w:rsidR="009A3CE7" w:rsidRPr="00C76084" w:rsidRDefault="009A3CE7" w:rsidP="009A3CE7">
            <w:pPr>
              <w:rPr>
                <w:rFonts w:cs="Calibri"/>
              </w:rPr>
            </w:pPr>
          </w:p>
        </w:tc>
      </w:tr>
    </w:tbl>
    <w:p w:rsidR="009A3CE7" w:rsidRPr="00CA694B" w:rsidRDefault="009A3CE7" w:rsidP="00824096">
      <w:pPr>
        <w:rPr>
          <w:sz w:val="6"/>
          <w:szCs w:val="6"/>
        </w:rPr>
      </w:pPr>
    </w:p>
    <w:tbl>
      <w:tblPr>
        <w:tblStyle w:val="TableGrid"/>
        <w:tblW w:w="4875" w:type="pct"/>
        <w:tblInd w:w="108" w:type="dxa"/>
        <w:tblLayout w:type="fixed"/>
        <w:tblLook w:val="04A0" w:firstRow="1" w:lastRow="0" w:firstColumn="1" w:lastColumn="0" w:noHBand="0" w:noVBand="1"/>
      </w:tblPr>
      <w:tblGrid>
        <w:gridCol w:w="9277"/>
      </w:tblGrid>
      <w:tr w:rsidR="00A443A6" w:rsidRPr="00C76084" w:rsidTr="00FE6B7E">
        <w:trPr>
          <w:tblHeader/>
        </w:trPr>
        <w:tc>
          <w:tcPr>
            <w:tcW w:w="5000" w:type="pct"/>
            <w:shd w:val="clear" w:color="auto" w:fill="F2F2F2" w:themeFill="background1" w:themeFillShade="F2"/>
          </w:tcPr>
          <w:p w:rsidR="00A443A6" w:rsidRPr="00C76084" w:rsidRDefault="00A443A6" w:rsidP="009A3CE7">
            <w:pPr>
              <w:pStyle w:val="Heading2"/>
              <w:outlineLvl w:val="1"/>
              <w:rPr>
                <w:rFonts w:asciiTheme="minorHAnsi" w:hAnsiTheme="minorHAnsi"/>
              </w:rPr>
            </w:pPr>
            <w:bookmarkStart w:id="103" w:name="_Toc522634949"/>
            <w:bookmarkStart w:id="104" w:name="_Toc529906818"/>
            <w:bookmarkStart w:id="105" w:name="_Toc529937415"/>
            <w:bookmarkStart w:id="106" w:name="_Ref867235"/>
            <w:bookmarkStart w:id="107" w:name="_Toc14864491"/>
            <w:r w:rsidRPr="00C76084">
              <w:rPr>
                <w:rFonts w:asciiTheme="minorHAnsi" w:hAnsiTheme="minorHAnsi"/>
                <w:caps w:val="0"/>
              </w:rPr>
              <w:t xml:space="preserve">BID </w:t>
            </w:r>
            <w:bookmarkEnd w:id="103"/>
            <w:bookmarkEnd w:id="104"/>
            <w:bookmarkEnd w:id="105"/>
            <w:r w:rsidRPr="00C76084">
              <w:rPr>
                <w:rFonts w:asciiTheme="minorHAnsi" w:hAnsiTheme="minorHAnsi"/>
                <w:caps w:val="0"/>
              </w:rPr>
              <w:t>SIGNATURE</w:t>
            </w:r>
            <w:r w:rsidR="009A3CE7" w:rsidRPr="00C76084">
              <w:rPr>
                <w:rFonts w:asciiTheme="minorHAnsi" w:hAnsiTheme="minorHAnsi"/>
                <w:caps w:val="0"/>
              </w:rPr>
              <w:t xml:space="preserve"> (SBD 1)</w:t>
            </w:r>
            <w:bookmarkEnd w:id="106"/>
            <w:bookmarkEnd w:id="107"/>
          </w:p>
        </w:tc>
      </w:tr>
      <w:tr w:rsidR="00A443A6" w:rsidRPr="00C76084" w:rsidTr="00FE6B7E">
        <w:tc>
          <w:tcPr>
            <w:tcW w:w="5000" w:type="pct"/>
          </w:tcPr>
          <w:p w:rsidR="009A3CE7" w:rsidRPr="00C76084" w:rsidRDefault="00A443A6" w:rsidP="009A3CE7">
            <w:pPr>
              <w:rPr>
                <w:rFonts w:cs="Calibri"/>
              </w:rPr>
            </w:pPr>
            <w:r w:rsidRPr="00C76084">
              <w:t>I hereby undertake to supply all or any of the goods, works, and services described in this procurement invitation to the NRF in accordance with the requirements and specifications stipulated in this Bid Invitation document at the price/s quoted.</w:t>
            </w:r>
            <w:r w:rsidR="009A3CE7" w:rsidRPr="00C76084">
              <w:t xml:space="preserve"> I confirm that I have satisfied myself as to the correctness and validity of my offer/bid in response to this Invitation, cover all my obligations and I accept that any mistakes regarding price(s) and rate(s) and calculations will be at my own risk. My offer remains binding upon me and open for acceptance by the NRF during the validity period indicated and calculated from the closing time of Bid Invitation</w:t>
            </w:r>
            <w:r w:rsidR="009A3CE7" w:rsidRPr="00C76084">
              <w:rPr>
                <w:rFonts w:cs="Calibri"/>
              </w:rPr>
              <w:t xml:space="preserve">. </w:t>
            </w:r>
            <w:r w:rsidR="009A3CE7" w:rsidRPr="00C76084">
              <w:t>I accept full responsibility for the proper execution and fulfilment of all obligations and conditions devolving on me in terms of this Bid Invitation as the principal liable for the due fulfilment of the subsequent contract if awarded to me.</w:t>
            </w:r>
          </w:p>
        </w:tc>
      </w:tr>
      <w:tr w:rsidR="0087058E" w:rsidRPr="00C76084" w:rsidTr="00FE6B7E">
        <w:tc>
          <w:tcPr>
            <w:tcW w:w="5000" w:type="pct"/>
          </w:tcPr>
          <w:p w:rsidR="0087058E" w:rsidRPr="00C76084" w:rsidRDefault="0087058E" w:rsidP="00A443A6">
            <w:r w:rsidRPr="0087058E">
              <w:t>I declare that during the bidding period did not have access to any NRF proprietary information or any other matter that may have unfairly placed our bid in a preferential position in relation to any of the other bidder(s).</w:t>
            </w:r>
          </w:p>
        </w:tc>
      </w:tr>
      <w:tr w:rsidR="00A443A6" w:rsidRPr="00C76084" w:rsidTr="00FE6B7E">
        <w:tc>
          <w:tcPr>
            <w:tcW w:w="5000" w:type="pct"/>
          </w:tcPr>
          <w:p w:rsidR="00A443A6" w:rsidRPr="00C76084" w:rsidRDefault="00A443A6" w:rsidP="00A443A6">
            <w:pPr>
              <w:spacing w:after="120" w:line="240" w:lineRule="auto"/>
              <w:rPr>
                <w:rFonts w:cs="Calibri"/>
              </w:rPr>
            </w:pPr>
            <w:r w:rsidRPr="00C76084">
              <w:t>I confirm that I am duly authorised to sign this offer/ bid response.</w:t>
            </w:r>
            <w:r w:rsidRPr="00C76084">
              <w:rPr>
                <w:rFonts w:cs="Calibri"/>
              </w:rPr>
              <w:t xml:space="preserve"> </w:t>
            </w:r>
          </w:p>
        </w:tc>
      </w:tr>
    </w:tbl>
    <w:tbl>
      <w:tblPr>
        <w:tblStyle w:val="TableGrid9"/>
        <w:tblW w:w="4875" w:type="pct"/>
        <w:tblInd w:w="108" w:type="dxa"/>
        <w:tblLayout w:type="fixed"/>
        <w:tblLook w:val="04A0" w:firstRow="1" w:lastRow="0" w:firstColumn="1" w:lastColumn="0" w:noHBand="0" w:noVBand="1"/>
      </w:tblPr>
      <w:tblGrid>
        <w:gridCol w:w="9277"/>
      </w:tblGrid>
      <w:tr w:rsidR="00FE6B7E" w:rsidRPr="00836201" w:rsidTr="00684B9D">
        <w:tc>
          <w:tcPr>
            <w:tcW w:w="5000" w:type="pct"/>
          </w:tcPr>
          <w:p w:rsidR="00FE6B7E" w:rsidRPr="00836201" w:rsidRDefault="00FE6B7E" w:rsidP="00684B9D">
            <w:pPr>
              <w:rPr>
                <w:rFonts w:ascii="Calibri" w:hAnsi="Calibri" w:cs="Calibri"/>
                <w:b/>
              </w:rPr>
            </w:pPr>
            <w:r w:rsidRPr="00836201">
              <w:rPr>
                <w:b/>
              </w:rPr>
              <w:t xml:space="preserve">NB: FAILURE TO PROVIDE / OR COMPLY WITH ANY OF THE ABOVE PARTICULARS MAY RENDER THE </w:t>
            </w:r>
            <w:r w:rsidRPr="00836201">
              <w:rPr>
                <w:b/>
              </w:rPr>
              <w:lastRenderedPageBreak/>
              <w:t>BID INVALID.</w:t>
            </w:r>
          </w:p>
        </w:tc>
      </w:tr>
      <w:tr w:rsidR="00FE6B7E" w:rsidRPr="00836201" w:rsidTr="00684B9D">
        <w:trPr>
          <w:trHeight w:val="927"/>
        </w:trPr>
        <w:tc>
          <w:tcPr>
            <w:tcW w:w="5000" w:type="pct"/>
          </w:tcPr>
          <w:p w:rsidR="00FE6B7E" w:rsidRPr="00836201" w:rsidRDefault="00FE6B7E" w:rsidP="00684B9D">
            <w:r w:rsidRPr="00836201">
              <w:rPr>
                <w:b/>
              </w:rPr>
              <w:lastRenderedPageBreak/>
              <w:t>SIGNATURE OF BIDDER</w:t>
            </w:r>
            <w:r w:rsidRPr="00836201">
              <w:rPr>
                <w:rFonts w:ascii="Calibri" w:hAnsi="Calibri" w:cs="Calibri"/>
                <w:b/>
              </w:rPr>
              <w:t>:</w:t>
            </w:r>
          </w:p>
        </w:tc>
      </w:tr>
      <w:tr w:rsidR="00FE6B7E" w:rsidRPr="00836201" w:rsidTr="00FE6B7E">
        <w:trPr>
          <w:trHeight w:val="825"/>
        </w:trPr>
        <w:tc>
          <w:tcPr>
            <w:tcW w:w="5000" w:type="pct"/>
          </w:tcPr>
          <w:p w:rsidR="00FE6B7E" w:rsidRPr="00836201" w:rsidRDefault="00FE6B7E" w:rsidP="00FE6B7E">
            <w:r w:rsidRPr="00836201">
              <w:rPr>
                <w:b/>
              </w:rPr>
              <w:t xml:space="preserve">CAPACITY UNDER WHICH THIS BID IS SIGNED </w:t>
            </w:r>
            <w:r w:rsidRPr="00836201">
              <w:t>(Proof of authority must be submitted e.g. company resolution</w:t>
            </w:r>
            <w:r w:rsidRPr="00836201">
              <w:rPr>
                <w:b/>
              </w:rPr>
              <w:t>)</w:t>
            </w:r>
          </w:p>
        </w:tc>
      </w:tr>
      <w:bookmarkEnd w:id="4"/>
    </w:tbl>
    <w:p w:rsidR="00995F16" w:rsidRDefault="00995F16" w:rsidP="007E0666">
      <w:pPr>
        <w:rPr>
          <w:sz w:val="4"/>
          <w:szCs w:val="4"/>
        </w:rPr>
      </w:pPr>
    </w:p>
    <w:p w:rsidR="00030A4E" w:rsidRDefault="00030A4E" w:rsidP="007E0666">
      <w:pPr>
        <w:rPr>
          <w:sz w:val="4"/>
          <w:szCs w:val="4"/>
        </w:rPr>
      </w:pPr>
    </w:p>
    <w:p w:rsidR="00FA6EBD" w:rsidRDefault="00FA6EBD" w:rsidP="007E0666">
      <w:pPr>
        <w:rPr>
          <w:sz w:val="4"/>
          <w:szCs w:val="4"/>
        </w:rPr>
      </w:pPr>
    </w:p>
    <w:p w:rsidR="00FA6EBD" w:rsidRPr="00E840CE" w:rsidRDefault="00FA6EBD" w:rsidP="007E0666">
      <w:pPr>
        <w:rPr>
          <w:sz w:val="4"/>
          <w:szCs w:val="4"/>
        </w:rPr>
      </w:pPr>
    </w:p>
    <w:sectPr w:rsidR="00FA6EBD" w:rsidRPr="00E840CE" w:rsidSect="00F02724">
      <w:pgSz w:w="11906" w:h="16838"/>
      <w:pgMar w:top="1247" w:right="1134" w:bottom="1247"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4D4" w:rsidRDefault="00FE64D4" w:rsidP="00B1328D">
      <w:pPr>
        <w:spacing w:before="0" w:line="240" w:lineRule="auto"/>
      </w:pPr>
      <w:r>
        <w:separator/>
      </w:r>
    </w:p>
  </w:endnote>
  <w:endnote w:type="continuationSeparator" w:id="0">
    <w:p w:rsidR="00FE64D4" w:rsidRDefault="00FE64D4" w:rsidP="00B1328D">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Malgun Gothic Semilight"/>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2126"/>
      <w:gridCol w:w="3544"/>
    </w:tblGrid>
    <w:tr w:rsidR="009C7303" w:rsidTr="004642AB">
      <w:tc>
        <w:tcPr>
          <w:tcW w:w="3652" w:type="dxa"/>
          <w:vAlign w:val="center"/>
        </w:tcPr>
        <w:p w:rsidR="009C7303" w:rsidRPr="00971B43" w:rsidRDefault="009C7303" w:rsidP="0011157E">
          <w:pPr>
            <w:rPr>
              <w:rFonts w:ascii="Calibri" w:hAnsi="Calibri" w:cs="Calibri"/>
              <w:sz w:val="18"/>
              <w:szCs w:val="18"/>
            </w:rPr>
          </w:pPr>
          <w:r>
            <w:rPr>
              <w:rStyle w:val="BoldChar"/>
              <w:sz w:val="18"/>
              <w:szCs w:val="18"/>
            </w:rPr>
            <w:t xml:space="preserve">Bid Number: </w:t>
          </w:r>
          <w:r w:rsidRPr="00E65469">
            <w:rPr>
              <w:rStyle w:val="BoldChar"/>
              <w:sz w:val="18"/>
              <w:szCs w:val="18"/>
            </w:rPr>
            <w:t>NRF SARAO SCSA 001 2019</w:t>
          </w:r>
        </w:p>
      </w:tc>
      <w:tc>
        <w:tcPr>
          <w:tcW w:w="2126" w:type="dxa"/>
          <w:vAlign w:val="center"/>
        </w:tcPr>
        <w:p w:rsidR="009C7303" w:rsidRPr="00971B43" w:rsidRDefault="009C7303" w:rsidP="007D0800">
          <w:pPr>
            <w:pStyle w:val="Footer"/>
            <w:jc w:val="center"/>
            <w:rPr>
              <w:rFonts w:ascii="Calibri" w:hAnsi="Calibri" w:cs="Calibri"/>
              <w:sz w:val="18"/>
              <w:szCs w:val="18"/>
            </w:rPr>
          </w:pPr>
          <w:r w:rsidRPr="00971B43">
            <w:rPr>
              <w:rStyle w:val="BoldChar"/>
              <w:sz w:val="18"/>
              <w:szCs w:val="18"/>
            </w:rPr>
            <w:t xml:space="preserve">Page </w:t>
          </w:r>
          <w:r w:rsidRPr="00971B43">
            <w:rPr>
              <w:rStyle w:val="BoldChar"/>
              <w:sz w:val="18"/>
              <w:szCs w:val="18"/>
            </w:rPr>
            <w:fldChar w:fldCharType="begin"/>
          </w:r>
          <w:r w:rsidRPr="00971B43">
            <w:rPr>
              <w:rStyle w:val="BoldChar"/>
              <w:sz w:val="18"/>
              <w:szCs w:val="18"/>
            </w:rPr>
            <w:instrText xml:space="preserve"> PAGE   \* MERGEFORMAT </w:instrText>
          </w:r>
          <w:r w:rsidRPr="00971B43">
            <w:rPr>
              <w:rStyle w:val="BoldChar"/>
              <w:sz w:val="18"/>
              <w:szCs w:val="18"/>
            </w:rPr>
            <w:fldChar w:fldCharType="separate"/>
          </w:r>
          <w:r w:rsidR="00267EA4">
            <w:rPr>
              <w:rStyle w:val="BoldChar"/>
              <w:noProof/>
              <w:sz w:val="18"/>
              <w:szCs w:val="18"/>
            </w:rPr>
            <w:t>23</w:t>
          </w:r>
          <w:r w:rsidRPr="00971B43">
            <w:rPr>
              <w:rStyle w:val="BoldChar"/>
              <w:sz w:val="18"/>
              <w:szCs w:val="18"/>
            </w:rPr>
            <w:fldChar w:fldCharType="end"/>
          </w:r>
          <w:r w:rsidRPr="00971B43">
            <w:rPr>
              <w:rStyle w:val="BoldChar"/>
              <w:sz w:val="18"/>
              <w:szCs w:val="18"/>
            </w:rPr>
            <w:t xml:space="preserve"> of </w:t>
          </w:r>
          <w:r w:rsidRPr="00971B43">
            <w:rPr>
              <w:rStyle w:val="BoldChar"/>
              <w:sz w:val="18"/>
              <w:szCs w:val="18"/>
            </w:rPr>
            <w:fldChar w:fldCharType="begin"/>
          </w:r>
          <w:r w:rsidRPr="00971B43">
            <w:rPr>
              <w:rStyle w:val="BoldChar"/>
              <w:sz w:val="18"/>
              <w:szCs w:val="18"/>
            </w:rPr>
            <w:instrText xml:space="preserve"> NUMPAGES   \* MERGEFORMAT </w:instrText>
          </w:r>
          <w:r w:rsidRPr="00971B43">
            <w:rPr>
              <w:rStyle w:val="BoldChar"/>
              <w:sz w:val="18"/>
              <w:szCs w:val="18"/>
            </w:rPr>
            <w:fldChar w:fldCharType="separate"/>
          </w:r>
          <w:r w:rsidR="00267EA4">
            <w:rPr>
              <w:rStyle w:val="BoldChar"/>
              <w:noProof/>
              <w:sz w:val="18"/>
              <w:szCs w:val="18"/>
            </w:rPr>
            <w:t>38</w:t>
          </w:r>
          <w:r w:rsidRPr="00971B43">
            <w:rPr>
              <w:rStyle w:val="BoldChar"/>
              <w:sz w:val="18"/>
              <w:szCs w:val="18"/>
            </w:rPr>
            <w:fldChar w:fldCharType="end"/>
          </w:r>
        </w:p>
      </w:tc>
      <w:tc>
        <w:tcPr>
          <w:tcW w:w="3544" w:type="dxa"/>
          <w:vAlign w:val="center"/>
        </w:tcPr>
        <w:p w:rsidR="009C7303" w:rsidRPr="00971B43" w:rsidRDefault="009C7303" w:rsidP="004642AB">
          <w:pPr>
            <w:pStyle w:val="Footer"/>
            <w:jc w:val="right"/>
            <w:rPr>
              <w:rFonts w:ascii="Calibri" w:hAnsi="Calibri" w:cs="Calibri"/>
              <w:sz w:val="18"/>
              <w:szCs w:val="18"/>
            </w:rPr>
          </w:pPr>
          <w:r w:rsidRPr="00971B43">
            <w:rPr>
              <w:rStyle w:val="BoldChar"/>
              <w:sz w:val="18"/>
              <w:szCs w:val="18"/>
            </w:rPr>
            <w:t xml:space="preserve">Ver. </w:t>
          </w:r>
          <w:r>
            <w:rPr>
              <w:rStyle w:val="BoldChar"/>
              <w:sz w:val="18"/>
              <w:szCs w:val="18"/>
            </w:rPr>
            <w:t xml:space="preserve">Product &amp; Services </w:t>
          </w:r>
          <w:r w:rsidRPr="00971B43">
            <w:rPr>
              <w:rStyle w:val="BoldChar"/>
              <w:sz w:val="18"/>
              <w:szCs w:val="18"/>
            </w:rPr>
            <w:t>Standard 201</w:t>
          </w:r>
          <w:r>
            <w:rPr>
              <w:rStyle w:val="BoldChar"/>
              <w:sz w:val="18"/>
              <w:szCs w:val="18"/>
            </w:rPr>
            <w:t>9</w:t>
          </w:r>
          <w:r w:rsidRPr="00971B43">
            <w:rPr>
              <w:rStyle w:val="BoldChar"/>
              <w:sz w:val="18"/>
              <w:szCs w:val="18"/>
            </w:rPr>
            <w:t>-</w:t>
          </w:r>
          <w:r>
            <w:rPr>
              <w:rStyle w:val="BoldChar"/>
              <w:sz w:val="18"/>
              <w:szCs w:val="18"/>
            </w:rPr>
            <w:t>2GS</w:t>
          </w:r>
        </w:p>
      </w:tc>
    </w:tr>
  </w:tbl>
  <w:p w:rsidR="009C7303" w:rsidRDefault="009C7303" w:rsidP="0046016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4D4" w:rsidRDefault="00FE64D4" w:rsidP="00B1328D">
      <w:pPr>
        <w:spacing w:before="0" w:line="240" w:lineRule="auto"/>
      </w:pPr>
      <w:r>
        <w:separator/>
      </w:r>
    </w:p>
  </w:footnote>
  <w:footnote w:type="continuationSeparator" w:id="0">
    <w:p w:rsidR="00FE64D4" w:rsidRDefault="00FE64D4" w:rsidP="00B1328D">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6613E"/>
    <w:multiLevelType w:val="multilevel"/>
    <w:tmpl w:val="22E29266"/>
    <w:lvl w:ilvl="0">
      <w:start w:val="1"/>
      <w:numFmt w:val="decimal"/>
      <w:lvlText w:val="%1."/>
      <w:lvlJc w:val="left"/>
      <w:pPr>
        <w:ind w:left="360" w:hanging="360"/>
      </w:pPr>
      <w:rPr>
        <w:rFonts w:asciiTheme="minorHAnsi" w:hAnsiTheme="minorHAnsi"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2133" w:hanging="432"/>
      </w:pPr>
      <w:rPr>
        <w:rFonts w:asciiTheme="minorHAnsi" w:hAnsiTheme="minorHAnsi"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496"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9D573DD"/>
    <w:multiLevelType w:val="hybridMultilevel"/>
    <w:tmpl w:val="7E0E46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D332CC"/>
    <w:multiLevelType w:val="hybridMultilevel"/>
    <w:tmpl w:val="02781D2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90287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7E64AD6"/>
    <w:multiLevelType w:val="multilevel"/>
    <w:tmpl w:val="94A4F880"/>
    <w:lvl w:ilvl="0">
      <w:start w:val="1"/>
      <w:numFmt w:val="decimal"/>
      <w:lvlText w:val="%1."/>
      <w:lvlJc w:val="left"/>
      <w:pPr>
        <w:ind w:left="360" w:hanging="360"/>
      </w:pPr>
      <w:rPr>
        <w:bCs w:val="0"/>
        <w:i w:val="0"/>
        <w:iC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2133" w:hanging="432"/>
      </w:pPr>
      <w:rPr>
        <w:rFonts w:ascii="Arial Narrow" w:hAnsi="Arial Narrow" w:hint="default"/>
        <w:b w:val="0"/>
        <w:bCs w:val="0"/>
        <w:i w:val="0"/>
        <w:iCs w:val="0"/>
        <w:caps w:val="0"/>
        <w:strike w:val="0"/>
        <w:dstrike w:val="0"/>
        <w:vanish w:val="0"/>
        <w:color w:val="000000"/>
        <w:spacing w:val="0"/>
        <w:kern w:val="0"/>
        <w:position w:val="0"/>
        <w:sz w:val="22"/>
        <w:u w:val="none"/>
        <w:effect w:val="none"/>
        <w:vertAlign w:val="baseline"/>
        <w:em w:val="none"/>
        <w14:ligatures w14:val="none"/>
        <w14:numForm w14:val="default"/>
        <w14:numSpacing w14:val="default"/>
        <w14:stylisticSets/>
        <w14:cntxtAlts w14:val="0"/>
      </w:rPr>
    </w:lvl>
    <w:lvl w:ilvl="2">
      <w:start w:val="1"/>
      <w:numFmt w:val="decimal"/>
      <w:lvlText w:val="%1.%2.%3."/>
      <w:lvlJc w:val="left"/>
      <w:pPr>
        <w:ind w:left="1496" w:hanging="504"/>
      </w:pPr>
      <w:rPr>
        <w:rFonts w:ascii="Arial Narrow" w:hAnsi="Arial Narrow" w:hint="default"/>
        <w:sz w:val="22"/>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30A33E8"/>
    <w:multiLevelType w:val="hybridMultilevel"/>
    <w:tmpl w:val="5406F964"/>
    <w:lvl w:ilvl="0" w:tplc="1CA2BDF2">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5134745"/>
    <w:multiLevelType w:val="hybridMultilevel"/>
    <w:tmpl w:val="7ACC5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63272A"/>
    <w:multiLevelType w:val="hybridMultilevel"/>
    <w:tmpl w:val="416E6680"/>
    <w:lvl w:ilvl="0" w:tplc="AC92D190">
      <w:numFmt w:val="bullet"/>
      <w:lvlText w:val="•"/>
      <w:lvlJc w:val="left"/>
      <w:pPr>
        <w:ind w:left="1080" w:hanging="720"/>
      </w:pPr>
      <w:rPr>
        <w:rFonts w:ascii="Arial Narrow" w:eastAsiaTheme="minorHAnsi" w:hAnsi="Arial Narrow"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A62E23"/>
    <w:multiLevelType w:val="hybridMultilevel"/>
    <w:tmpl w:val="7DEE92F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8B16E70"/>
    <w:multiLevelType w:val="hybridMultilevel"/>
    <w:tmpl w:val="BB542B6E"/>
    <w:lvl w:ilvl="0" w:tplc="92DEB97E">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5C4CD2"/>
    <w:multiLevelType w:val="hybridMultilevel"/>
    <w:tmpl w:val="ADA66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8D191B"/>
    <w:multiLevelType w:val="hybridMultilevel"/>
    <w:tmpl w:val="CEE2483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E43150"/>
    <w:multiLevelType w:val="singleLevel"/>
    <w:tmpl w:val="29587374"/>
    <w:lvl w:ilvl="0">
      <w:start w:val="2"/>
      <w:numFmt w:val="decimal"/>
      <w:lvlText w:val="%1."/>
      <w:lvlJc w:val="left"/>
      <w:pPr>
        <w:tabs>
          <w:tab w:val="num" w:pos="-774"/>
        </w:tabs>
        <w:ind w:left="-774" w:hanging="360"/>
      </w:pPr>
      <w:rPr>
        <w:rFonts w:hint="default"/>
      </w:rPr>
    </w:lvl>
  </w:abstractNum>
  <w:abstractNum w:abstractNumId="13" w15:restartNumberingAfterBreak="0">
    <w:nsid w:val="4CE70FA2"/>
    <w:multiLevelType w:val="hybridMultilevel"/>
    <w:tmpl w:val="CE760ACC"/>
    <w:lvl w:ilvl="0" w:tplc="4D7E6538">
      <w:start w:val="1"/>
      <w:numFmt w:val="upperLetter"/>
      <w:lvlText w:val="SECTION %1."/>
      <w:lvlJc w:val="left"/>
      <w:pPr>
        <w:ind w:left="720" w:hanging="360"/>
      </w:pPr>
      <w:rPr>
        <w:rFonts w:ascii="Arial Narrow" w:hAnsi="Arial Narrow" w:hint="default"/>
        <w:sz w:val="52"/>
        <w:szCs w:val="52"/>
      </w:rPr>
    </w:lvl>
    <w:lvl w:ilvl="1" w:tplc="08090019">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CF111D"/>
    <w:multiLevelType w:val="hybridMultilevel"/>
    <w:tmpl w:val="4BC06F30"/>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5AE67CF3"/>
    <w:multiLevelType w:val="hybridMultilevel"/>
    <w:tmpl w:val="8280EDF0"/>
    <w:lvl w:ilvl="0" w:tplc="C48A612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CC713E5"/>
    <w:multiLevelType w:val="hybridMultilevel"/>
    <w:tmpl w:val="ED82261A"/>
    <w:lvl w:ilvl="0" w:tplc="AC92D190">
      <w:numFmt w:val="bullet"/>
      <w:lvlText w:val="•"/>
      <w:lvlJc w:val="left"/>
      <w:pPr>
        <w:ind w:left="1080" w:hanging="720"/>
      </w:pPr>
      <w:rPr>
        <w:rFonts w:ascii="Arial Narrow" w:eastAsiaTheme="minorHAnsi" w:hAnsi="Arial Narrow"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CA7CD8"/>
    <w:multiLevelType w:val="multilevel"/>
    <w:tmpl w:val="6E24DD3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399218C"/>
    <w:multiLevelType w:val="hybridMultilevel"/>
    <w:tmpl w:val="66A8B916"/>
    <w:lvl w:ilvl="0" w:tplc="1C090001">
      <w:start w:val="1"/>
      <w:numFmt w:val="bullet"/>
      <w:lvlText w:val=""/>
      <w:lvlJc w:val="left"/>
      <w:pPr>
        <w:ind w:left="1574" w:hanging="360"/>
      </w:pPr>
      <w:rPr>
        <w:rFonts w:ascii="Symbol" w:hAnsi="Symbol" w:hint="default"/>
      </w:rPr>
    </w:lvl>
    <w:lvl w:ilvl="1" w:tplc="1C090003" w:tentative="1">
      <w:start w:val="1"/>
      <w:numFmt w:val="bullet"/>
      <w:lvlText w:val="o"/>
      <w:lvlJc w:val="left"/>
      <w:pPr>
        <w:ind w:left="2294" w:hanging="360"/>
      </w:pPr>
      <w:rPr>
        <w:rFonts w:ascii="Courier New" w:hAnsi="Courier New" w:cs="Courier New" w:hint="default"/>
      </w:rPr>
    </w:lvl>
    <w:lvl w:ilvl="2" w:tplc="1C090005" w:tentative="1">
      <w:start w:val="1"/>
      <w:numFmt w:val="bullet"/>
      <w:lvlText w:val=""/>
      <w:lvlJc w:val="left"/>
      <w:pPr>
        <w:ind w:left="3014" w:hanging="360"/>
      </w:pPr>
      <w:rPr>
        <w:rFonts w:ascii="Wingdings" w:hAnsi="Wingdings" w:hint="default"/>
      </w:rPr>
    </w:lvl>
    <w:lvl w:ilvl="3" w:tplc="1C090001" w:tentative="1">
      <w:start w:val="1"/>
      <w:numFmt w:val="bullet"/>
      <w:lvlText w:val=""/>
      <w:lvlJc w:val="left"/>
      <w:pPr>
        <w:ind w:left="3734" w:hanging="360"/>
      </w:pPr>
      <w:rPr>
        <w:rFonts w:ascii="Symbol" w:hAnsi="Symbol" w:hint="default"/>
      </w:rPr>
    </w:lvl>
    <w:lvl w:ilvl="4" w:tplc="1C090003" w:tentative="1">
      <w:start w:val="1"/>
      <w:numFmt w:val="bullet"/>
      <w:lvlText w:val="o"/>
      <w:lvlJc w:val="left"/>
      <w:pPr>
        <w:ind w:left="4454" w:hanging="360"/>
      </w:pPr>
      <w:rPr>
        <w:rFonts w:ascii="Courier New" w:hAnsi="Courier New" w:cs="Courier New" w:hint="default"/>
      </w:rPr>
    </w:lvl>
    <w:lvl w:ilvl="5" w:tplc="1C090005" w:tentative="1">
      <w:start w:val="1"/>
      <w:numFmt w:val="bullet"/>
      <w:lvlText w:val=""/>
      <w:lvlJc w:val="left"/>
      <w:pPr>
        <w:ind w:left="5174" w:hanging="360"/>
      </w:pPr>
      <w:rPr>
        <w:rFonts w:ascii="Wingdings" w:hAnsi="Wingdings" w:hint="default"/>
      </w:rPr>
    </w:lvl>
    <w:lvl w:ilvl="6" w:tplc="1C090001" w:tentative="1">
      <w:start w:val="1"/>
      <w:numFmt w:val="bullet"/>
      <w:lvlText w:val=""/>
      <w:lvlJc w:val="left"/>
      <w:pPr>
        <w:ind w:left="5894" w:hanging="360"/>
      </w:pPr>
      <w:rPr>
        <w:rFonts w:ascii="Symbol" w:hAnsi="Symbol" w:hint="default"/>
      </w:rPr>
    </w:lvl>
    <w:lvl w:ilvl="7" w:tplc="1C090003" w:tentative="1">
      <w:start w:val="1"/>
      <w:numFmt w:val="bullet"/>
      <w:lvlText w:val="o"/>
      <w:lvlJc w:val="left"/>
      <w:pPr>
        <w:ind w:left="6614" w:hanging="360"/>
      </w:pPr>
      <w:rPr>
        <w:rFonts w:ascii="Courier New" w:hAnsi="Courier New" w:cs="Courier New" w:hint="default"/>
      </w:rPr>
    </w:lvl>
    <w:lvl w:ilvl="8" w:tplc="1C090005" w:tentative="1">
      <w:start w:val="1"/>
      <w:numFmt w:val="bullet"/>
      <w:lvlText w:val=""/>
      <w:lvlJc w:val="left"/>
      <w:pPr>
        <w:ind w:left="7334" w:hanging="360"/>
      </w:pPr>
      <w:rPr>
        <w:rFonts w:ascii="Wingdings" w:hAnsi="Wingdings" w:hint="default"/>
      </w:rPr>
    </w:lvl>
  </w:abstractNum>
  <w:abstractNum w:abstractNumId="19" w15:restartNumberingAfterBreak="0">
    <w:nsid w:val="63F85D89"/>
    <w:multiLevelType w:val="multilevel"/>
    <w:tmpl w:val="D64254C0"/>
    <w:lvl w:ilvl="0">
      <w:start w:val="1"/>
      <w:numFmt w:val="decimal"/>
      <w:pStyle w:val="ListP1title"/>
      <w:lvlText w:val="%1"/>
      <w:lvlJc w:val="left"/>
      <w:pPr>
        <w:ind w:left="360" w:hanging="360"/>
      </w:pPr>
      <w:rPr>
        <w:rFonts w:hint="default"/>
        <w:b w:val="0"/>
      </w:rPr>
    </w:lvl>
    <w:lvl w:ilvl="1">
      <w:start w:val="1"/>
      <w:numFmt w:val="decimal"/>
      <w:pStyle w:val="ListParagraph"/>
      <w:lvlText w:val="%1.%2"/>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istP2"/>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9FF1B55"/>
    <w:multiLevelType w:val="multilevel"/>
    <w:tmpl w:val="24DC9454"/>
    <w:lvl w:ilvl="0">
      <w:start w:val="1"/>
      <w:numFmt w:val="decimal"/>
      <w:pStyle w:val="NumberedHeading"/>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66671CD"/>
    <w:multiLevelType w:val="hybridMultilevel"/>
    <w:tmpl w:val="064A904E"/>
    <w:lvl w:ilvl="0" w:tplc="AC92D190">
      <w:numFmt w:val="bullet"/>
      <w:lvlText w:val="•"/>
      <w:lvlJc w:val="left"/>
      <w:pPr>
        <w:ind w:left="1080" w:hanging="720"/>
      </w:pPr>
      <w:rPr>
        <w:rFonts w:ascii="Arial Narrow" w:eastAsiaTheme="minorHAnsi" w:hAnsi="Arial Narrow"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1065AD"/>
    <w:multiLevelType w:val="hybridMultilevel"/>
    <w:tmpl w:val="189C99A8"/>
    <w:lvl w:ilvl="0" w:tplc="4D7E6538">
      <w:start w:val="1"/>
      <w:numFmt w:val="upperLetter"/>
      <w:pStyle w:val="SSECT"/>
      <w:lvlText w:val="SECTION %1."/>
      <w:lvlJc w:val="left"/>
      <w:pPr>
        <w:ind w:left="720" w:hanging="360"/>
      </w:pPr>
      <w:rPr>
        <w:rFonts w:ascii="Arial Narrow" w:hAnsi="Arial Narrow" w:hint="default"/>
        <w:sz w:val="52"/>
        <w:szCs w:val="52"/>
      </w:rPr>
    </w:lvl>
    <w:lvl w:ilvl="1" w:tplc="40C8B6BE">
      <w:start w:val="1"/>
      <w:numFmt w:val="decimal"/>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2"/>
  </w:num>
  <w:num w:numId="8">
    <w:abstractNumId w:val="13"/>
  </w:num>
  <w:num w:numId="9">
    <w:abstractNumId w:val="11"/>
  </w:num>
  <w:num w:numId="10">
    <w:abstractNumId w:val="14"/>
  </w:num>
  <w:num w:numId="11">
    <w:abstractNumId w:val="18"/>
  </w:num>
  <w:num w:numId="12">
    <w:abstractNumId w:val="20"/>
  </w:num>
  <w:num w:numId="13">
    <w:abstractNumId w:val="19"/>
  </w:num>
  <w:num w:numId="14">
    <w:abstractNumId w:val="9"/>
  </w:num>
  <w:num w:numId="15">
    <w:abstractNumId w:val="5"/>
  </w:num>
  <w:num w:numId="16">
    <w:abstractNumId w:val="6"/>
  </w:num>
  <w:num w:numId="17">
    <w:abstractNumId w:val="19"/>
  </w:num>
  <w:num w:numId="18">
    <w:abstractNumId w:val="19"/>
  </w:num>
  <w:num w:numId="19">
    <w:abstractNumId w:val="12"/>
  </w:num>
  <w:num w:numId="20">
    <w:abstractNumId w:val="19"/>
  </w:num>
  <w:num w:numId="21">
    <w:abstractNumId w:val="19"/>
  </w:num>
  <w:num w:numId="22">
    <w:abstractNumId w:val="19"/>
  </w:num>
  <w:num w:numId="23">
    <w:abstractNumId w:val="19"/>
  </w:num>
  <w:num w:numId="24">
    <w:abstractNumId w:val="10"/>
  </w:num>
  <w:num w:numId="25">
    <w:abstractNumId w:val="7"/>
  </w:num>
  <w:num w:numId="26">
    <w:abstractNumId w:val="16"/>
  </w:num>
  <w:num w:numId="27">
    <w:abstractNumId w:val="1"/>
  </w:num>
  <w:num w:numId="28">
    <w:abstractNumId w:val="15"/>
  </w:num>
  <w:num w:numId="29">
    <w:abstractNumId w:val="21"/>
  </w:num>
  <w:num w:numId="30">
    <w:abstractNumId w:val="19"/>
  </w:num>
  <w:num w:numId="31">
    <w:abstractNumId w:val="19"/>
  </w:num>
  <w:num w:numId="32">
    <w:abstractNumId w:val="19"/>
  </w:num>
  <w:num w:numId="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num>
  <w:num w:numId="3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num>
  <w:num w:numId="37">
    <w:abstractNumId w:val="19"/>
  </w:num>
  <w:num w:numId="38">
    <w:abstractNumId w:val="19"/>
  </w:num>
  <w:num w:numId="39">
    <w:abstractNumId w:val="19"/>
  </w:num>
  <w:num w:numId="40">
    <w:abstractNumId w:val="19"/>
  </w:num>
  <w:num w:numId="41">
    <w:abstractNumId w:val="19"/>
  </w:num>
  <w:num w:numId="42">
    <w:abstractNumId w:val="19"/>
  </w:num>
  <w:num w:numId="4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9"/>
  </w:num>
  <w:num w:numId="4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9AE"/>
    <w:rsid w:val="0000013B"/>
    <w:rsid w:val="00000FBA"/>
    <w:rsid w:val="0000200A"/>
    <w:rsid w:val="00002277"/>
    <w:rsid w:val="00002C74"/>
    <w:rsid w:val="00002F93"/>
    <w:rsid w:val="000033D9"/>
    <w:rsid w:val="00004C2B"/>
    <w:rsid w:val="00006955"/>
    <w:rsid w:val="0000706A"/>
    <w:rsid w:val="000102F3"/>
    <w:rsid w:val="0001111B"/>
    <w:rsid w:val="00011968"/>
    <w:rsid w:val="00012015"/>
    <w:rsid w:val="00012511"/>
    <w:rsid w:val="000132D5"/>
    <w:rsid w:val="00014A3A"/>
    <w:rsid w:val="000151A6"/>
    <w:rsid w:val="00020B77"/>
    <w:rsid w:val="00023202"/>
    <w:rsid w:val="000256C1"/>
    <w:rsid w:val="00025D49"/>
    <w:rsid w:val="00025D57"/>
    <w:rsid w:val="0002786A"/>
    <w:rsid w:val="00030A4E"/>
    <w:rsid w:val="00030B57"/>
    <w:rsid w:val="000335CD"/>
    <w:rsid w:val="000346A6"/>
    <w:rsid w:val="000358F7"/>
    <w:rsid w:val="00036600"/>
    <w:rsid w:val="00036A7C"/>
    <w:rsid w:val="00036EE0"/>
    <w:rsid w:val="00037A75"/>
    <w:rsid w:val="0004028B"/>
    <w:rsid w:val="000407AE"/>
    <w:rsid w:val="00043273"/>
    <w:rsid w:val="0004347A"/>
    <w:rsid w:val="00044028"/>
    <w:rsid w:val="00045CF6"/>
    <w:rsid w:val="00050650"/>
    <w:rsid w:val="00050780"/>
    <w:rsid w:val="00052155"/>
    <w:rsid w:val="000522B7"/>
    <w:rsid w:val="0005319F"/>
    <w:rsid w:val="00055226"/>
    <w:rsid w:val="00055A96"/>
    <w:rsid w:val="000560CB"/>
    <w:rsid w:val="00060883"/>
    <w:rsid w:val="00060E9D"/>
    <w:rsid w:val="000625BF"/>
    <w:rsid w:val="000625DD"/>
    <w:rsid w:val="00063940"/>
    <w:rsid w:val="00064C2D"/>
    <w:rsid w:val="00066F1E"/>
    <w:rsid w:val="0006786E"/>
    <w:rsid w:val="00072659"/>
    <w:rsid w:val="00072859"/>
    <w:rsid w:val="00072C07"/>
    <w:rsid w:val="000738D6"/>
    <w:rsid w:val="00074CA6"/>
    <w:rsid w:val="00074FFD"/>
    <w:rsid w:val="00077DF7"/>
    <w:rsid w:val="00080F8B"/>
    <w:rsid w:val="0008236E"/>
    <w:rsid w:val="000837A0"/>
    <w:rsid w:val="00084265"/>
    <w:rsid w:val="0008544A"/>
    <w:rsid w:val="0008763E"/>
    <w:rsid w:val="00087A7B"/>
    <w:rsid w:val="000902B4"/>
    <w:rsid w:val="00091B88"/>
    <w:rsid w:val="00092EA2"/>
    <w:rsid w:val="00092FDD"/>
    <w:rsid w:val="00093946"/>
    <w:rsid w:val="000944AA"/>
    <w:rsid w:val="00094A72"/>
    <w:rsid w:val="000958D0"/>
    <w:rsid w:val="00095ED3"/>
    <w:rsid w:val="000973A3"/>
    <w:rsid w:val="000A136C"/>
    <w:rsid w:val="000A1D94"/>
    <w:rsid w:val="000A372E"/>
    <w:rsid w:val="000A3C84"/>
    <w:rsid w:val="000A56FA"/>
    <w:rsid w:val="000A58B2"/>
    <w:rsid w:val="000A5F0B"/>
    <w:rsid w:val="000A5F96"/>
    <w:rsid w:val="000A6E19"/>
    <w:rsid w:val="000A77F7"/>
    <w:rsid w:val="000B0914"/>
    <w:rsid w:val="000B209A"/>
    <w:rsid w:val="000B3169"/>
    <w:rsid w:val="000B463A"/>
    <w:rsid w:val="000B5469"/>
    <w:rsid w:val="000B5680"/>
    <w:rsid w:val="000B64CD"/>
    <w:rsid w:val="000B775D"/>
    <w:rsid w:val="000C2F8E"/>
    <w:rsid w:val="000C394D"/>
    <w:rsid w:val="000C4526"/>
    <w:rsid w:val="000C622C"/>
    <w:rsid w:val="000D02C4"/>
    <w:rsid w:val="000D1C28"/>
    <w:rsid w:val="000D2FA7"/>
    <w:rsid w:val="000D5F4E"/>
    <w:rsid w:val="000D67D6"/>
    <w:rsid w:val="000D70B2"/>
    <w:rsid w:val="000E112D"/>
    <w:rsid w:val="000E2056"/>
    <w:rsid w:val="000E21EE"/>
    <w:rsid w:val="000E2B37"/>
    <w:rsid w:val="000E3069"/>
    <w:rsid w:val="000E4577"/>
    <w:rsid w:val="000E466E"/>
    <w:rsid w:val="000E4C0A"/>
    <w:rsid w:val="000E4ECC"/>
    <w:rsid w:val="000E5D33"/>
    <w:rsid w:val="000E6831"/>
    <w:rsid w:val="000E6F24"/>
    <w:rsid w:val="000F2EA4"/>
    <w:rsid w:val="000F33DA"/>
    <w:rsid w:val="000F5634"/>
    <w:rsid w:val="000F5D48"/>
    <w:rsid w:val="000F6E52"/>
    <w:rsid w:val="00100935"/>
    <w:rsid w:val="00100E6B"/>
    <w:rsid w:val="001016AB"/>
    <w:rsid w:val="00102E1D"/>
    <w:rsid w:val="00103454"/>
    <w:rsid w:val="00103881"/>
    <w:rsid w:val="00104491"/>
    <w:rsid w:val="00105F71"/>
    <w:rsid w:val="00107CA7"/>
    <w:rsid w:val="00110169"/>
    <w:rsid w:val="001107E0"/>
    <w:rsid w:val="0011157E"/>
    <w:rsid w:val="00112585"/>
    <w:rsid w:val="0011342F"/>
    <w:rsid w:val="001141AA"/>
    <w:rsid w:val="0011524F"/>
    <w:rsid w:val="00117331"/>
    <w:rsid w:val="0012070A"/>
    <w:rsid w:val="0012132A"/>
    <w:rsid w:val="0012140C"/>
    <w:rsid w:val="00121673"/>
    <w:rsid w:val="0012375F"/>
    <w:rsid w:val="0012404A"/>
    <w:rsid w:val="001246C1"/>
    <w:rsid w:val="00124D43"/>
    <w:rsid w:val="00124F33"/>
    <w:rsid w:val="001254AD"/>
    <w:rsid w:val="00125CC3"/>
    <w:rsid w:val="0012605F"/>
    <w:rsid w:val="00126965"/>
    <w:rsid w:val="00130718"/>
    <w:rsid w:val="00132406"/>
    <w:rsid w:val="00132C86"/>
    <w:rsid w:val="00133F63"/>
    <w:rsid w:val="001344CF"/>
    <w:rsid w:val="00136458"/>
    <w:rsid w:val="00136854"/>
    <w:rsid w:val="00136D4D"/>
    <w:rsid w:val="0013742A"/>
    <w:rsid w:val="00140078"/>
    <w:rsid w:val="001414B9"/>
    <w:rsid w:val="00141967"/>
    <w:rsid w:val="00141C12"/>
    <w:rsid w:val="00141F30"/>
    <w:rsid w:val="0014343B"/>
    <w:rsid w:val="00143B9B"/>
    <w:rsid w:val="00144B57"/>
    <w:rsid w:val="00144E4B"/>
    <w:rsid w:val="001450AB"/>
    <w:rsid w:val="00147937"/>
    <w:rsid w:val="00147E29"/>
    <w:rsid w:val="00150685"/>
    <w:rsid w:val="00150C6C"/>
    <w:rsid w:val="001514BB"/>
    <w:rsid w:val="00154E80"/>
    <w:rsid w:val="001553ED"/>
    <w:rsid w:val="00155AC3"/>
    <w:rsid w:val="00155DC3"/>
    <w:rsid w:val="0015600E"/>
    <w:rsid w:val="00156100"/>
    <w:rsid w:val="0015651A"/>
    <w:rsid w:val="00156831"/>
    <w:rsid w:val="001574BA"/>
    <w:rsid w:val="001602CE"/>
    <w:rsid w:val="00160A10"/>
    <w:rsid w:val="00161275"/>
    <w:rsid w:val="00161BCF"/>
    <w:rsid w:val="00161E3F"/>
    <w:rsid w:val="00162B1D"/>
    <w:rsid w:val="00162B1F"/>
    <w:rsid w:val="00163B3D"/>
    <w:rsid w:val="00163E34"/>
    <w:rsid w:val="00164161"/>
    <w:rsid w:val="00164EE5"/>
    <w:rsid w:val="00172666"/>
    <w:rsid w:val="001726FD"/>
    <w:rsid w:val="00174407"/>
    <w:rsid w:val="001746B8"/>
    <w:rsid w:val="0017489F"/>
    <w:rsid w:val="00175F20"/>
    <w:rsid w:val="00180AD7"/>
    <w:rsid w:val="00181EB1"/>
    <w:rsid w:val="00182697"/>
    <w:rsid w:val="00183282"/>
    <w:rsid w:val="00183B17"/>
    <w:rsid w:val="00185C61"/>
    <w:rsid w:val="00185C96"/>
    <w:rsid w:val="00186F23"/>
    <w:rsid w:val="00191AC9"/>
    <w:rsid w:val="001920EE"/>
    <w:rsid w:val="001931D8"/>
    <w:rsid w:val="00193BB2"/>
    <w:rsid w:val="0019528B"/>
    <w:rsid w:val="0019701F"/>
    <w:rsid w:val="001A16D7"/>
    <w:rsid w:val="001A2766"/>
    <w:rsid w:val="001A4AAA"/>
    <w:rsid w:val="001A5213"/>
    <w:rsid w:val="001A5A96"/>
    <w:rsid w:val="001A61CD"/>
    <w:rsid w:val="001A64E8"/>
    <w:rsid w:val="001B032B"/>
    <w:rsid w:val="001B1153"/>
    <w:rsid w:val="001B296D"/>
    <w:rsid w:val="001B32B0"/>
    <w:rsid w:val="001B3E48"/>
    <w:rsid w:val="001B403B"/>
    <w:rsid w:val="001B7410"/>
    <w:rsid w:val="001B74E9"/>
    <w:rsid w:val="001C1F5E"/>
    <w:rsid w:val="001C4D29"/>
    <w:rsid w:val="001C5DCF"/>
    <w:rsid w:val="001C69CC"/>
    <w:rsid w:val="001C7080"/>
    <w:rsid w:val="001C7385"/>
    <w:rsid w:val="001D29B3"/>
    <w:rsid w:val="001D3EDB"/>
    <w:rsid w:val="001D636D"/>
    <w:rsid w:val="001D6671"/>
    <w:rsid w:val="001D74B0"/>
    <w:rsid w:val="001D7E59"/>
    <w:rsid w:val="001E0F5E"/>
    <w:rsid w:val="001E3919"/>
    <w:rsid w:val="001E4CE5"/>
    <w:rsid w:val="001E5D41"/>
    <w:rsid w:val="001E5D43"/>
    <w:rsid w:val="001E67D7"/>
    <w:rsid w:val="001E7FDE"/>
    <w:rsid w:val="001F33F6"/>
    <w:rsid w:val="001F4EE6"/>
    <w:rsid w:val="001F7773"/>
    <w:rsid w:val="00200607"/>
    <w:rsid w:val="002024DD"/>
    <w:rsid w:val="00203004"/>
    <w:rsid w:val="002034EC"/>
    <w:rsid w:val="00204E3D"/>
    <w:rsid w:val="002056F5"/>
    <w:rsid w:val="00206D89"/>
    <w:rsid w:val="0021019F"/>
    <w:rsid w:val="00210910"/>
    <w:rsid w:val="00211231"/>
    <w:rsid w:val="00211CD7"/>
    <w:rsid w:val="00212BBB"/>
    <w:rsid w:val="00213E47"/>
    <w:rsid w:val="002145B1"/>
    <w:rsid w:val="002145B5"/>
    <w:rsid w:val="00214606"/>
    <w:rsid w:val="00214D9C"/>
    <w:rsid w:val="00215829"/>
    <w:rsid w:val="0021640B"/>
    <w:rsid w:val="0021669C"/>
    <w:rsid w:val="0021677F"/>
    <w:rsid w:val="00222028"/>
    <w:rsid w:val="00222951"/>
    <w:rsid w:val="00223BF7"/>
    <w:rsid w:val="002243BD"/>
    <w:rsid w:val="0022523D"/>
    <w:rsid w:val="002262FA"/>
    <w:rsid w:val="00227B3A"/>
    <w:rsid w:val="00230078"/>
    <w:rsid w:val="00230A30"/>
    <w:rsid w:val="00230B84"/>
    <w:rsid w:val="002334E9"/>
    <w:rsid w:val="00233BCC"/>
    <w:rsid w:val="002349A8"/>
    <w:rsid w:val="00235C66"/>
    <w:rsid w:val="002360AB"/>
    <w:rsid w:val="002367A4"/>
    <w:rsid w:val="00236FB0"/>
    <w:rsid w:val="00237013"/>
    <w:rsid w:val="002374B6"/>
    <w:rsid w:val="002374C8"/>
    <w:rsid w:val="00240422"/>
    <w:rsid w:val="00241D5A"/>
    <w:rsid w:val="002421C8"/>
    <w:rsid w:val="00242EB2"/>
    <w:rsid w:val="002431BD"/>
    <w:rsid w:val="00245027"/>
    <w:rsid w:val="0024509B"/>
    <w:rsid w:val="00245292"/>
    <w:rsid w:val="002459C3"/>
    <w:rsid w:val="0025091B"/>
    <w:rsid w:val="00250CE6"/>
    <w:rsid w:val="002514E3"/>
    <w:rsid w:val="0025162E"/>
    <w:rsid w:val="0025203A"/>
    <w:rsid w:val="00252E05"/>
    <w:rsid w:val="00253220"/>
    <w:rsid w:val="00254C08"/>
    <w:rsid w:val="00254C34"/>
    <w:rsid w:val="00254F69"/>
    <w:rsid w:val="0025519A"/>
    <w:rsid w:val="00255ED0"/>
    <w:rsid w:val="0025618D"/>
    <w:rsid w:val="0025770A"/>
    <w:rsid w:val="002600D2"/>
    <w:rsid w:val="00260228"/>
    <w:rsid w:val="00261160"/>
    <w:rsid w:val="002611FD"/>
    <w:rsid w:val="00261D58"/>
    <w:rsid w:val="00264A9A"/>
    <w:rsid w:val="00264D56"/>
    <w:rsid w:val="00267EA4"/>
    <w:rsid w:val="002712DB"/>
    <w:rsid w:val="002722FD"/>
    <w:rsid w:val="00273A68"/>
    <w:rsid w:val="00276631"/>
    <w:rsid w:val="00276F3B"/>
    <w:rsid w:val="0027758D"/>
    <w:rsid w:val="0028153A"/>
    <w:rsid w:val="002820C1"/>
    <w:rsid w:val="002838FF"/>
    <w:rsid w:val="00283BC7"/>
    <w:rsid w:val="002854E4"/>
    <w:rsid w:val="00286277"/>
    <w:rsid w:val="002862FE"/>
    <w:rsid w:val="00286CE8"/>
    <w:rsid w:val="00287CC1"/>
    <w:rsid w:val="002903DA"/>
    <w:rsid w:val="00290411"/>
    <w:rsid w:val="00290604"/>
    <w:rsid w:val="00290FD7"/>
    <w:rsid w:val="00291F54"/>
    <w:rsid w:val="002921F2"/>
    <w:rsid w:val="00293221"/>
    <w:rsid w:val="00294375"/>
    <w:rsid w:val="002962E1"/>
    <w:rsid w:val="0029649F"/>
    <w:rsid w:val="00297AC3"/>
    <w:rsid w:val="002A1B8C"/>
    <w:rsid w:val="002A1BDE"/>
    <w:rsid w:val="002A2B96"/>
    <w:rsid w:val="002A2BB2"/>
    <w:rsid w:val="002A3C71"/>
    <w:rsid w:val="002A426C"/>
    <w:rsid w:val="002A443B"/>
    <w:rsid w:val="002A46DC"/>
    <w:rsid w:val="002A475D"/>
    <w:rsid w:val="002A5A6C"/>
    <w:rsid w:val="002A5B0F"/>
    <w:rsid w:val="002A63F6"/>
    <w:rsid w:val="002A66E1"/>
    <w:rsid w:val="002A6F62"/>
    <w:rsid w:val="002A7D10"/>
    <w:rsid w:val="002B0560"/>
    <w:rsid w:val="002B0E05"/>
    <w:rsid w:val="002B375A"/>
    <w:rsid w:val="002B380F"/>
    <w:rsid w:val="002B43C3"/>
    <w:rsid w:val="002B458A"/>
    <w:rsid w:val="002B50C8"/>
    <w:rsid w:val="002B7CAD"/>
    <w:rsid w:val="002C1D04"/>
    <w:rsid w:val="002C4330"/>
    <w:rsid w:val="002C4D8D"/>
    <w:rsid w:val="002C4EED"/>
    <w:rsid w:val="002C51E1"/>
    <w:rsid w:val="002C5B4F"/>
    <w:rsid w:val="002C5FE1"/>
    <w:rsid w:val="002C6D96"/>
    <w:rsid w:val="002C713B"/>
    <w:rsid w:val="002C7EE9"/>
    <w:rsid w:val="002D267A"/>
    <w:rsid w:val="002D26DD"/>
    <w:rsid w:val="002D2D65"/>
    <w:rsid w:val="002D3872"/>
    <w:rsid w:val="002D46F6"/>
    <w:rsid w:val="002D494A"/>
    <w:rsid w:val="002D5AF6"/>
    <w:rsid w:val="002D63F9"/>
    <w:rsid w:val="002D7F0D"/>
    <w:rsid w:val="002E05CF"/>
    <w:rsid w:val="002E0851"/>
    <w:rsid w:val="002E11F0"/>
    <w:rsid w:val="002E1DF0"/>
    <w:rsid w:val="002E1E8B"/>
    <w:rsid w:val="002E333F"/>
    <w:rsid w:val="002E3D9F"/>
    <w:rsid w:val="002E6C85"/>
    <w:rsid w:val="002E7D02"/>
    <w:rsid w:val="002F0878"/>
    <w:rsid w:val="002F0BA6"/>
    <w:rsid w:val="002F293B"/>
    <w:rsid w:val="002F316D"/>
    <w:rsid w:val="002F3559"/>
    <w:rsid w:val="002F3AB0"/>
    <w:rsid w:val="002F5E26"/>
    <w:rsid w:val="002F6F82"/>
    <w:rsid w:val="002F79E5"/>
    <w:rsid w:val="00302C8A"/>
    <w:rsid w:val="00306AEC"/>
    <w:rsid w:val="00310402"/>
    <w:rsid w:val="003119BB"/>
    <w:rsid w:val="00316D82"/>
    <w:rsid w:val="00317878"/>
    <w:rsid w:val="003203D5"/>
    <w:rsid w:val="0032061D"/>
    <w:rsid w:val="00320690"/>
    <w:rsid w:val="0032183E"/>
    <w:rsid w:val="003235DC"/>
    <w:rsid w:val="00323D7F"/>
    <w:rsid w:val="00324893"/>
    <w:rsid w:val="003254CD"/>
    <w:rsid w:val="00325B33"/>
    <w:rsid w:val="003260E8"/>
    <w:rsid w:val="0033057C"/>
    <w:rsid w:val="00331038"/>
    <w:rsid w:val="003328F1"/>
    <w:rsid w:val="00333780"/>
    <w:rsid w:val="00333D19"/>
    <w:rsid w:val="00334176"/>
    <w:rsid w:val="00334630"/>
    <w:rsid w:val="00335F4E"/>
    <w:rsid w:val="003411F8"/>
    <w:rsid w:val="00342F31"/>
    <w:rsid w:val="0034311B"/>
    <w:rsid w:val="00343272"/>
    <w:rsid w:val="00344A81"/>
    <w:rsid w:val="00344C93"/>
    <w:rsid w:val="00346646"/>
    <w:rsid w:val="00346B34"/>
    <w:rsid w:val="00346DCD"/>
    <w:rsid w:val="00347E94"/>
    <w:rsid w:val="0035093F"/>
    <w:rsid w:val="00350BFC"/>
    <w:rsid w:val="00353E2D"/>
    <w:rsid w:val="00354491"/>
    <w:rsid w:val="0036087E"/>
    <w:rsid w:val="00361E48"/>
    <w:rsid w:val="003640DD"/>
    <w:rsid w:val="00364567"/>
    <w:rsid w:val="00364DB3"/>
    <w:rsid w:val="00365503"/>
    <w:rsid w:val="00365832"/>
    <w:rsid w:val="00365C8B"/>
    <w:rsid w:val="003661B0"/>
    <w:rsid w:val="0036679D"/>
    <w:rsid w:val="003670C8"/>
    <w:rsid w:val="00370703"/>
    <w:rsid w:val="003707B9"/>
    <w:rsid w:val="003716DE"/>
    <w:rsid w:val="003717BA"/>
    <w:rsid w:val="0037180D"/>
    <w:rsid w:val="00371C85"/>
    <w:rsid w:val="00373B55"/>
    <w:rsid w:val="00374447"/>
    <w:rsid w:val="00374F68"/>
    <w:rsid w:val="00375379"/>
    <w:rsid w:val="0037540D"/>
    <w:rsid w:val="003755D4"/>
    <w:rsid w:val="00375BA5"/>
    <w:rsid w:val="00375FFC"/>
    <w:rsid w:val="00376EDB"/>
    <w:rsid w:val="00376F40"/>
    <w:rsid w:val="00377098"/>
    <w:rsid w:val="0038008E"/>
    <w:rsid w:val="003808D9"/>
    <w:rsid w:val="003813D8"/>
    <w:rsid w:val="00381669"/>
    <w:rsid w:val="00382667"/>
    <w:rsid w:val="00382EF1"/>
    <w:rsid w:val="00383937"/>
    <w:rsid w:val="00383CE4"/>
    <w:rsid w:val="00384377"/>
    <w:rsid w:val="00384497"/>
    <w:rsid w:val="00384F86"/>
    <w:rsid w:val="003859C3"/>
    <w:rsid w:val="00385D2F"/>
    <w:rsid w:val="0038661D"/>
    <w:rsid w:val="00386B3A"/>
    <w:rsid w:val="00386F76"/>
    <w:rsid w:val="003912C2"/>
    <w:rsid w:val="00391AA4"/>
    <w:rsid w:val="0039359C"/>
    <w:rsid w:val="00393B22"/>
    <w:rsid w:val="003945DB"/>
    <w:rsid w:val="0039487C"/>
    <w:rsid w:val="00394EF1"/>
    <w:rsid w:val="0039505A"/>
    <w:rsid w:val="003960F8"/>
    <w:rsid w:val="00396704"/>
    <w:rsid w:val="003A01A5"/>
    <w:rsid w:val="003A0372"/>
    <w:rsid w:val="003A061B"/>
    <w:rsid w:val="003A089B"/>
    <w:rsid w:val="003A0BEA"/>
    <w:rsid w:val="003A23BB"/>
    <w:rsid w:val="003A274F"/>
    <w:rsid w:val="003A30C5"/>
    <w:rsid w:val="003A373D"/>
    <w:rsid w:val="003A70CA"/>
    <w:rsid w:val="003A7216"/>
    <w:rsid w:val="003B014A"/>
    <w:rsid w:val="003B06F0"/>
    <w:rsid w:val="003B0C0B"/>
    <w:rsid w:val="003B1186"/>
    <w:rsid w:val="003B51B6"/>
    <w:rsid w:val="003B52E0"/>
    <w:rsid w:val="003B54A8"/>
    <w:rsid w:val="003B5ADB"/>
    <w:rsid w:val="003B6E98"/>
    <w:rsid w:val="003C16E4"/>
    <w:rsid w:val="003C2DC0"/>
    <w:rsid w:val="003C38C4"/>
    <w:rsid w:val="003C4483"/>
    <w:rsid w:val="003C63B2"/>
    <w:rsid w:val="003C6961"/>
    <w:rsid w:val="003C7249"/>
    <w:rsid w:val="003C7265"/>
    <w:rsid w:val="003C746B"/>
    <w:rsid w:val="003D0B36"/>
    <w:rsid w:val="003D308B"/>
    <w:rsid w:val="003D3791"/>
    <w:rsid w:val="003D3C46"/>
    <w:rsid w:val="003D45F1"/>
    <w:rsid w:val="003D5AC0"/>
    <w:rsid w:val="003D7996"/>
    <w:rsid w:val="003D7A59"/>
    <w:rsid w:val="003E083C"/>
    <w:rsid w:val="003E1CDA"/>
    <w:rsid w:val="003E30D7"/>
    <w:rsid w:val="003E31DA"/>
    <w:rsid w:val="003E3947"/>
    <w:rsid w:val="003E406E"/>
    <w:rsid w:val="003F02BA"/>
    <w:rsid w:val="003F1231"/>
    <w:rsid w:val="003F129C"/>
    <w:rsid w:val="003F2EA4"/>
    <w:rsid w:val="003F4606"/>
    <w:rsid w:val="003F6286"/>
    <w:rsid w:val="003F644A"/>
    <w:rsid w:val="003F67EE"/>
    <w:rsid w:val="003F7793"/>
    <w:rsid w:val="00400DDD"/>
    <w:rsid w:val="00402587"/>
    <w:rsid w:val="0040262C"/>
    <w:rsid w:val="00402FD1"/>
    <w:rsid w:val="004042CB"/>
    <w:rsid w:val="00404743"/>
    <w:rsid w:val="00404CD6"/>
    <w:rsid w:val="004055CE"/>
    <w:rsid w:val="004057C2"/>
    <w:rsid w:val="00405B91"/>
    <w:rsid w:val="004067C6"/>
    <w:rsid w:val="00406C62"/>
    <w:rsid w:val="0040702B"/>
    <w:rsid w:val="004123D6"/>
    <w:rsid w:val="00412A29"/>
    <w:rsid w:val="00412C9A"/>
    <w:rsid w:val="00413976"/>
    <w:rsid w:val="0041475A"/>
    <w:rsid w:val="00416756"/>
    <w:rsid w:val="004178C4"/>
    <w:rsid w:val="00420E1B"/>
    <w:rsid w:val="00421783"/>
    <w:rsid w:val="004233DD"/>
    <w:rsid w:val="00425471"/>
    <w:rsid w:val="00425D55"/>
    <w:rsid w:val="00426718"/>
    <w:rsid w:val="0042685F"/>
    <w:rsid w:val="00426CFA"/>
    <w:rsid w:val="00430226"/>
    <w:rsid w:val="00430E83"/>
    <w:rsid w:val="004311A2"/>
    <w:rsid w:val="00432108"/>
    <w:rsid w:val="00433400"/>
    <w:rsid w:val="00434058"/>
    <w:rsid w:val="004343AE"/>
    <w:rsid w:val="0043474E"/>
    <w:rsid w:val="004365D9"/>
    <w:rsid w:val="00436DD1"/>
    <w:rsid w:val="00440AE3"/>
    <w:rsid w:val="00441050"/>
    <w:rsid w:val="0044252B"/>
    <w:rsid w:val="0044318F"/>
    <w:rsid w:val="00443406"/>
    <w:rsid w:val="0044390A"/>
    <w:rsid w:val="00444C4E"/>
    <w:rsid w:val="0044557F"/>
    <w:rsid w:val="004456F2"/>
    <w:rsid w:val="004465DE"/>
    <w:rsid w:val="004475F1"/>
    <w:rsid w:val="00447AB9"/>
    <w:rsid w:val="0045020B"/>
    <w:rsid w:val="0045197D"/>
    <w:rsid w:val="0045271C"/>
    <w:rsid w:val="00452925"/>
    <w:rsid w:val="0045350D"/>
    <w:rsid w:val="004537A2"/>
    <w:rsid w:val="00453F79"/>
    <w:rsid w:val="0045530E"/>
    <w:rsid w:val="00456F6A"/>
    <w:rsid w:val="00457CD1"/>
    <w:rsid w:val="00460163"/>
    <w:rsid w:val="00460EC1"/>
    <w:rsid w:val="0046119C"/>
    <w:rsid w:val="00461428"/>
    <w:rsid w:val="00462DA2"/>
    <w:rsid w:val="00462E68"/>
    <w:rsid w:val="00463A35"/>
    <w:rsid w:val="00463D68"/>
    <w:rsid w:val="004642AB"/>
    <w:rsid w:val="00466810"/>
    <w:rsid w:val="00466A3C"/>
    <w:rsid w:val="004676F1"/>
    <w:rsid w:val="00470BC1"/>
    <w:rsid w:val="00470CEA"/>
    <w:rsid w:val="00471D8B"/>
    <w:rsid w:val="00471E00"/>
    <w:rsid w:val="0047632D"/>
    <w:rsid w:val="00476D8D"/>
    <w:rsid w:val="00476ED0"/>
    <w:rsid w:val="00481A89"/>
    <w:rsid w:val="004866A6"/>
    <w:rsid w:val="00486BF0"/>
    <w:rsid w:val="004904F7"/>
    <w:rsid w:val="0049062A"/>
    <w:rsid w:val="004909FB"/>
    <w:rsid w:val="00493D17"/>
    <w:rsid w:val="00495FC6"/>
    <w:rsid w:val="00496580"/>
    <w:rsid w:val="00496DCF"/>
    <w:rsid w:val="004977A3"/>
    <w:rsid w:val="004A0170"/>
    <w:rsid w:val="004A1401"/>
    <w:rsid w:val="004A1AF0"/>
    <w:rsid w:val="004A3AE4"/>
    <w:rsid w:val="004A56E9"/>
    <w:rsid w:val="004A59E3"/>
    <w:rsid w:val="004A6E1F"/>
    <w:rsid w:val="004A7630"/>
    <w:rsid w:val="004B0161"/>
    <w:rsid w:val="004B39CB"/>
    <w:rsid w:val="004B51ED"/>
    <w:rsid w:val="004B7462"/>
    <w:rsid w:val="004C073B"/>
    <w:rsid w:val="004C0BE8"/>
    <w:rsid w:val="004C0D91"/>
    <w:rsid w:val="004C0F14"/>
    <w:rsid w:val="004C2F22"/>
    <w:rsid w:val="004C3666"/>
    <w:rsid w:val="004C3F9A"/>
    <w:rsid w:val="004C43D6"/>
    <w:rsid w:val="004C5F40"/>
    <w:rsid w:val="004C6077"/>
    <w:rsid w:val="004C6A21"/>
    <w:rsid w:val="004D0AF0"/>
    <w:rsid w:val="004D0F84"/>
    <w:rsid w:val="004D1C02"/>
    <w:rsid w:val="004D33D7"/>
    <w:rsid w:val="004D419E"/>
    <w:rsid w:val="004D496D"/>
    <w:rsid w:val="004D6C16"/>
    <w:rsid w:val="004D7256"/>
    <w:rsid w:val="004D74C8"/>
    <w:rsid w:val="004E0737"/>
    <w:rsid w:val="004E4103"/>
    <w:rsid w:val="004E535D"/>
    <w:rsid w:val="004E5EA9"/>
    <w:rsid w:val="004E6348"/>
    <w:rsid w:val="004F0335"/>
    <w:rsid w:val="004F177D"/>
    <w:rsid w:val="004F2659"/>
    <w:rsid w:val="004F28A6"/>
    <w:rsid w:val="004F32AA"/>
    <w:rsid w:val="004F6E84"/>
    <w:rsid w:val="004F7E70"/>
    <w:rsid w:val="004F7ECD"/>
    <w:rsid w:val="00500583"/>
    <w:rsid w:val="00501A5A"/>
    <w:rsid w:val="00502804"/>
    <w:rsid w:val="00502A15"/>
    <w:rsid w:val="00502F70"/>
    <w:rsid w:val="00504190"/>
    <w:rsid w:val="00504943"/>
    <w:rsid w:val="005057E5"/>
    <w:rsid w:val="00506D58"/>
    <w:rsid w:val="005136E8"/>
    <w:rsid w:val="00513BB7"/>
    <w:rsid w:val="0051465D"/>
    <w:rsid w:val="00514F9A"/>
    <w:rsid w:val="005150A1"/>
    <w:rsid w:val="0051514E"/>
    <w:rsid w:val="00515B5B"/>
    <w:rsid w:val="0052034A"/>
    <w:rsid w:val="00520E4B"/>
    <w:rsid w:val="0052164E"/>
    <w:rsid w:val="00521BAE"/>
    <w:rsid w:val="00521DF7"/>
    <w:rsid w:val="00523B1B"/>
    <w:rsid w:val="005246B5"/>
    <w:rsid w:val="005263FE"/>
    <w:rsid w:val="00527B9D"/>
    <w:rsid w:val="005309CF"/>
    <w:rsid w:val="00531EE6"/>
    <w:rsid w:val="00532AE3"/>
    <w:rsid w:val="00533156"/>
    <w:rsid w:val="005334FC"/>
    <w:rsid w:val="0053539F"/>
    <w:rsid w:val="0054006B"/>
    <w:rsid w:val="0054010A"/>
    <w:rsid w:val="00542FD3"/>
    <w:rsid w:val="005438D9"/>
    <w:rsid w:val="00543F68"/>
    <w:rsid w:val="005447C2"/>
    <w:rsid w:val="00545867"/>
    <w:rsid w:val="00550A36"/>
    <w:rsid w:val="005516B1"/>
    <w:rsid w:val="00551B47"/>
    <w:rsid w:val="00551C0A"/>
    <w:rsid w:val="00551D09"/>
    <w:rsid w:val="00555FB3"/>
    <w:rsid w:val="00557034"/>
    <w:rsid w:val="00557760"/>
    <w:rsid w:val="005615A8"/>
    <w:rsid w:val="005616BD"/>
    <w:rsid w:val="0056208E"/>
    <w:rsid w:val="005626AC"/>
    <w:rsid w:val="00564FDA"/>
    <w:rsid w:val="00565758"/>
    <w:rsid w:val="005667DA"/>
    <w:rsid w:val="00566DE4"/>
    <w:rsid w:val="005701CA"/>
    <w:rsid w:val="005705D6"/>
    <w:rsid w:val="005725B3"/>
    <w:rsid w:val="0057276A"/>
    <w:rsid w:val="00572797"/>
    <w:rsid w:val="005739F8"/>
    <w:rsid w:val="00573AC8"/>
    <w:rsid w:val="00574248"/>
    <w:rsid w:val="00576C22"/>
    <w:rsid w:val="00577938"/>
    <w:rsid w:val="00580DB6"/>
    <w:rsid w:val="00581FA1"/>
    <w:rsid w:val="005842D0"/>
    <w:rsid w:val="0058526B"/>
    <w:rsid w:val="00587697"/>
    <w:rsid w:val="00590D0E"/>
    <w:rsid w:val="00591E87"/>
    <w:rsid w:val="00592369"/>
    <w:rsid w:val="00593E29"/>
    <w:rsid w:val="005943DC"/>
    <w:rsid w:val="00594763"/>
    <w:rsid w:val="00594A52"/>
    <w:rsid w:val="00595B73"/>
    <w:rsid w:val="0059677A"/>
    <w:rsid w:val="00596DAC"/>
    <w:rsid w:val="005A00D2"/>
    <w:rsid w:val="005A1430"/>
    <w:rsid w:val="005A2C57"/>
    <w:rsid w:val="005A321B"/>
    <w:rsid w:val="005A422F"/>
    <w:rsid w:val="005A4277"/>
    <w:rsid w:val="005A4B8E"/>
    <w:rsid w:val="005A55F3"/>
    <w:rsid w:val="005A5889"/>
    <w:rsid w:val="005A6D1D"/>
    <w:rsid w:val="005B00EE"/>
    <w:rsid w:val="005B1762"/>
    <w:rsid w:val="005B1B41"/>
    <w:rsid w:val="005B1B86"/>
    <w:rsid w:val="005B1DCC"/>
    <w:rsid w:val="005B2B4C"/>
    <w:rsid w:val="005B3372"/>
    <w:rsid w:val="005B3F6C"/>
    <w:rsid w:val="005B3FFD"/>
    <w:rsid w:val="005B5AD6"/>
    <w:rsid w:val="005B6643"/>
    <w:rsid w:val="005B6B1D"/>
    <w:rsid w:val="005B798E"/>
    <w:rsid w:val="005C31BF"/>
    <w:rsid w:val="005C43EB"/>
    <w:rsid w:val="005C4956"/>
    <w:rsid w:val="005C4CDB"/>
    <w:rsid w:val="005C6C55"/>
    <w:rsid w:val="005D1F8D"/>
    <w:rsid w:val="005D239E"/>
    <w:rsid w:val="005D3A98"/>
    <w:rsid w:val="005D61C6"/>
    <w:rsid w:val="005D6496"/>
    <w:rsid w:val="005D7746"/>
    <w:rsid w:val="005D7D01"/>
    <w:rsid w:val="005E11EF"/>
    <w:rsid w:val="005E2F03"/>
    <w:rsid w:val="005E3416"/>
    <w:rsid w:val="005E3FAA"/>
    <w:rsid w:val="005E4C1A"/>
    <w:rsid w:val="005E5A27"/>
    <w:rsid w:val="005E6E84"/>
    <w:rsid w:val="005E7B40"/>
    <w:rsid w:val="005E7EEE"/>
    <w:rsid w:val="005F1B35"/>
    <w:rsid w:val="005F1B5F"/>
    <w:rsid w:val="005F1DC9"/>
    <w:rsid w:val="005F261A"/>
    <w:rsid w:val="005F2C25"/>
    <w:rsid w:val="005F2E1E"/>
    <w:rsid w:val="005F2E87"/>
    <w:rsid w:val="005F45D6"/>
    <w:rsid w:val="005F4EF9"/>
    <w:rsid w:val="005F5E29"/>
    <w:rsid w:val="005F5E47"/>
    <w:rsid w:val="005F63B5"/>
    <w:rsid w:val="005F76F1"/>
    <w:rsid w:val="0060040C"/>
    <w:rsid w:val="00600A4F"/>
    <w:rsid w:val="00602554"/>
    <w:rsid w:val="00603A90"/>
    <w:rsid w:val="00604F3A"/>
    <w:rsid w:val="006053FE"/>
    <w:rsid w:val="00605640"/>
    <w:rsid w:val="00605967"/>
    <w:rsid w:val="00607689"/>
    <w:rsid w:val="00613400"/>
    <w:rsid w:val="00614A0B"/>
    <w:rsid w:val="00614D63"/>
    <w:rsid w:val="0062064E"/>
    <w:rsid w:val="00623450"/>
    <w:rsid w:val="006237DD"/>
    <w:rsid w:val="00624CDC"/>
    <w:rsid w:val="00624D2F"/>
    <w:rsid w:val="006261ED"/>
    <w:rsid w:val="00632003"/>
    <w:rsid w:val="0063299D"/>
    <w:rsid w:val="00632F10"/>
    <w:rsid w:val="00633FF5"/>
    <w:rsid w:val="00634BBB"/>
    <w:rsid w:val="00636394"/>
    <w:rsid w:val="006405B5"/>
    <w:rsid w:val="00642128"/>
    <w:rsid w:val="00643317"/>
    <w:rsid w:val="00643868"/>
    <w:rsid w:val="006461FA"/>
    <w:rsid w:val="006476CE"/>
    <w:rsid w:val="00647828"/>
    <w:rsid w:val="00647F90"/>
    <w:rsid w:val="00651236"/>
    <w:rsid w:val="00653EAC"/>
    <w:rsid w:val="0065418E"/>
    <w:rsid w:val="006559DB"/>
    <w:rsid w:val="00655E37"/>
    <w:rsid w:val="00656751"/>
    <w:rsid w:val="006575C1"/>
    <w:rsid w:val="006575E6"/>
    <w:rsid w:val="00657912"/>
    <w:rsid w:val="00657CFB"/>
    <w:rsid w:val="00661151"/>
    <w:rsid w:val="0066469E"/>
    <w:rsid w:val="006657F0"/>
    <w:rsid w:val="00665B71"/>
    <w:rsid w:val="0066665C"/>
    <w:rsid w:val="00666662"/>
    <w:rsid w:val="00670BB3"/>
    <w:rsid w:val="00673382"/>
    <w:rsid w:val="0067341C"/>
    <w:rsid w:val="006738EF"/>
    <w:rsid w:val="00677550"/>
    <w:rsid w:val="006776F6"/>
    <w:rsid w:val="006801BE"/>
    <w:rsid w:val="00681C73"/>
    <w:rsid w:val="006823FF"/>
    <w:rsid w:val="00682681"/>
    <w:rsid w:val="00682C13"/>
    <w:rsid w:val="0068333D"/>
    <w:rsid w:val="00684423"/>
    <w:rsid w:val="006849C1"/>
    <w:rsid w:val="00684B9D"/>
    <w:rsid w:val="006856F8"/>
    <w:rsid w:val="00686BC2"/>
    <w:rsid w:val="0068763F"/>
    <w:rsid w:val="0069022C"/>
    <w:rsid w:val="00691AEF"/>
    <w:rsid w:val="00692020"/>
    <w:rsid w:val="0069217E"/>
    <w:rsid w:val="00692444"/>
    <w:rsid w:val="00692E42"/>
    <w:rsid w:val="00694BFD"/>
    <w:rsid w:val="00695B0E"/>
    <w:rsid w:val="006963A2"/>
    <w:rsid w:val="00696679"/>
    <w:rsid w:val="0069696C"/>
    <w:rsid w:val="006970C1"/>
    <w:rsid w:val="00697463"/>
    <w:rsid w:val="006A0082"/>
    <w:rsid w:val="006A153A"/>
    <w:rsid w:val="006A1BE2"/>
    <w:rsid w:val="006A3213"/>
    <w:rsid w:val="006A4B83"/>
    <w:rsid w:val="006A4C0E"/>
    <w:rsid w:val="006A5956"/>
    <w:rsid w:val="006A6F79"/>
    <w:rsid w:val="006A71D6"/>
    <w:rsid w:val="006A7329"/>
    <w:rsid w:val="006B04BB"/>
    <w:rsid w:val="006B09C0"/>
    <w:rsid w:val="006B1D2C"/>
    <w:rsid w:val="006B1DE4"/>
    <w:rsid w:val="006B23D2"/>
    <w:rsid w:val="006B4DC4"/>
    <w:rsid w:val="006B5594"/>
    <w:rsid w:val="006B5599"/>
    <w:rsid w:val="006B6153"/>
    <w:rsid w:val="006B654A"/>
    <w:rsid w:val="006B774A"/>
    <w:rsid w:val="006B7F1C"/>
    <w:rsid w:val="006C2115"/>
    <w:rsid w:val="006C4981"/>
    <w:rsid w:val="006C76A5"/>
    <w:rsid w:val="006D0A2E"/>
    <w:rsid w:val="006D362C"/>
    <w:rsid w:val="006D42D5"/>
    <w:rsid w:val="006D468E"/>
    <w:rsid w:val="006D4CBC"/>
    <w:rsid w:val="006D51B2"/>
    <w:rsid w:val="006D5911"/>
    <w:rsid w:val="006D6715"/>
    <w:rsid w:val="006D6FD8"/>
    <w:rsid w:val="006E190C"/>
    <w:rsid w:val="006E2A8D"/>
    <w:rsid w:val="006E2ABF"/>
    <w:rsid w:val="006E5D46"/>
    <w:rsid w:val="006E6637"/>
    <w:rsid w:val="006E766F"/>
    <w:rsid w:val="006E79D3"/>
    <w:rsid w:val="006F0163"/>
    <w:rsid w:val="006F2899"/>
    <w:rsid w:val="006F4B1A"/>
    <w:rsid w:val="006F5F49"/>
    <w:rsid w:val="006F5FB5"/>
    <w:rsid w:val="006F62DC"/>
    <w:rsid w:val="006F65C1"/>
    <w:rsid w:val="006F7E67"/>
    <w:rsid w:val="00700D58"/>
    <w:rsid w:val="00700DCB"/>
    <w:rsid w:val="00700DEB"/>
    <w:rsid w:val="00702153"/>
    <w:rsid w:val="00704FA8"/>
    <w:rsid w:val="00706FA3"/>
    <w:rsid w:val="00707588"/>
    <w:rsid w:val="00707D26"/>
    <w:rsid w:val="00710CDC"/>
    <w:rsid w:val="0071110B"/>
    <w:rsid w:val="00712319"/>
    <w:rsid w:val="007125CC"/>
    <w:rsid w:val="00713794"/>
    <w:rsid w:val="00713DF7"/>
    <w:rsid w:val="007146C9"/>
    <w:rsid w:val="007152E1"/>
    <w:rsid w:val="00716355"/>
    <w:rsid w:val="0071706C"/>
    <w:rsid w:val="00717348"/>
    <w:rsid w:val="0072072D"/>
    <w:rsid w:val="007226B5"/>
    <w:rsid w:val="00722B32"/>
    <w:rsid w:val="0072398B"/>
    <w:rsid w:val="0072444A"/>
    <w:rsid w:val="007247F1"/>
    <w:rsid w:val="00725BFF"/>
    <w:rsid w:val="00726BE7"/>
    <w:rsid w:val="00727B03"/>
    <w:rsid w:val="00730325"/>
    <w:rsid w:val="00730B25"/>
    <w:rsid w:val="00735244"/>
    <w:rsid w:val="007368FF"/>
    <w:rsid w:val="00742CB6"/>
    <w:rsid w:val="007430F1"/>
    <w:rsid w:val="007446B7"/>
    <w:rsid w:val="00745A9B"/>
    <w:rsid w:val="00745BA2"/>
    <w:rsid w:val="00745DED"/>
    <w:rsid w:val="007517E2"/>
    <w:rsid w:val="007519EC"/>
    <w:rsid w:val="00752A85"/>
    <w:rsid w:val="00753CDC"/>
    <w:rsid w:val="00754024"/>
    <w:rsid w:val="0075516F"/>
    <w:rsid w:val="007556A6"/>
    <w:rsid w:val="007561CD"/>
    <w:rsid w:val="00756DF4"/>
    <w:rsid w:val="00761630"/>
    <w:rsid w:val="007617C4"/>
    <w:rsid w:val="00763C98"/>
    <w:rsid w:val="007646B1"/>
    <w:rsid w:val="0077089A"/>
    <w:rsid w:val="00771C93"/>
    <w:rsid w:val="00772133"/>
    <w:rsid w:val="00772916"/>
    <w:rsid w:val="00772D57"/>
    <w:rsid w:val="00773738"/>
    <w:rsid w:val="007767F4"/>
    <w:rsid w:val="00776DFF"/>
    <w:rsid w:val="00777102"/>
    <w:rsid w:val="00777252"/>
    <w:rsid w:val="00780773"/>
    <w:rsid w:val="00780CB7"/>
    <w:rsid w:val="00780CF3"/>
    <w:rsid w:val="007823BD"/>
    <w:rsid w:val="007826CD"/>
    <w:rsid w:val="00784929"/>
    <w:rsid w:val="0078580B"/>
    <w:rsid w:val="00786180"/>
    <w:rsid w:val="0078689E"/>
    <w:rsid w:val="007875D0"/>
    <w:rsid w:val="00787E03"/>
    <w:rsid w:val="007933FC"/>
    <w:rsid w:val="00793E38"/>
    <w:rsid w:val="00795CB1"/>
    <w:rsid w:val="0079627F"/>
    <w:rsid w:val="007978DD"/>
    <w:rsid w:val="007A1102"/>
    <w:rsid w:val="007A2617"/>
    <w:rsid w:val="007A2D19"/>
    <w:rsid w:val="007A2E88"/>
    <w:rsid w:val="007A7530"/>
    <w:rsid w:val="007B09C4"/>
    <w:rsid w:val="007B0D69"/>
    <w:rsid w:val="007B1391"/>
    <w:rsid w:val="007B13E7"/>
    <w:rsid w:val="007B2202"/>
    <w:rsid w:val="007B2262"/>
    <w:rsid w:val="007B28C4"/>
    <w:rsid w:val="007B3275"/>
    <w:rsid w:val="007B45B5"/>
    <w:rsid w:val="007B6E9D"/>
    <w:rsid w:val="007B7057"/>
    <w:rsid w:val="007C2919"/>
    <w:rsid w:val="007C2A19"/>
    <w:rsid w:val="007C2AE5"/>
    <w:rsid w:val="007C2B01"/>
    <w:rsid w:val="007D051F"/>
    <w:rsid w:val="007D0800"/>
    <w:rsid w:val="007D16CF"/>
    <w:rsid w:val="007D16DB"/>
    <w:rsid w:val="007D18C9"/>
    <w:rsid w:val="007D29B6"/>
    <w:rsid w:val="007D4759"/>
    <w:rsid w:val="007D4A32"/>
    <w:rsid w:val="007D6BB6"/>
    <w:rsid w:val="007D6DEB"/>
    <w:rsid w:val="007E0666"/>
    <w:rsid w:val="007E168B"/>
    <w:rsid w:val="007E3A6C"/>
    <w:rsid w:val="007E494B"/>
    <w:rsid w:val="007E4AF4"/>
    <w:rsid w:val="007E4C3A"/>
    <w:rsid w:val="007E5DE8"/>
    <w:rsid w:val="007E6C92"/>
    <w:rsid w:val="007E7216"/>
    <w:rsid w:val="007E7DB6"/>
    <w:rsid w:val="007E7FE1"/>
    <w:rsid w:val="007F0D6A"/>
    <w:rsid w:val="007F1137"/>
    <w:rsid w:val="007F118C"/>
    <w:rsid w:val="007F135A"/>
    <w:rsid w:val="007F2E5E"/>
    <w:rsid w:val="007F33B6"/>
    <w:rsid w:val="007F3E02"/>
    <w:rsid w:val="007F4063"/>
    <w:rsid w:val="007F40C7"/>
    <w:rsid w:val="007F7095"/>
    <w:rsid w:val="007F71BD"/>
    <w:rsid w:val="007F7742"/>
    <w:rsid w:val="00801F0B"/>
    <w:rsid w:val="00802E0F"/>
    <w:rsid w:val="008066E4"/>
    <w:rsid w:val="00806FD0"/>
    <w:rsid w:val="00807725"/>
    <w:rsid w:val="008079B5"/>
    <w:rsid w:val="008121E6"/>
    <w:rsid w:val="008138DE"/>
    <w:rsid w:val="00813F3E"/>
    <w:rsid w:val="008142CF"/>
    <w:rsid w:val="00814870"/>
    <w:rsid w:val="00814F56"/>
    <w:rsid w:val="00815FDC"/>
    <w:rsid w:val="00816243"/>
    <w:rsid w:val="00817689"/>
    <w:rsid w:val="00817D7C"/>
    <w:rsid w:val="00820340"/>
    <w:rsid w:val="00820B28"/>
    <w:rsid w:val="008217C6"/>
    <w:rsid w:val="00821822"/>
    <w:rsid w:val="008231C3"/>
    <w:rsid w:val="00824096"/>
    <w:rsid w:val="00824513"/>
    <w:rsid w:val="0082757C"/>
    <w:rsid w:val="00831104"/>
    <w:rsid w:val="00831ABF"/>
    <w:rsid w:val="00832161"/>
    <w:rsid w:val="008337E4"/>
    <w:rsid w:val="00833C01"/>
    <w:rsid w:val="00835204"/>
    <w:rsid w:val="008353AE"/>
    <w:rsid w:val="00835C72"/>
    <w:rsid w:val="00836B4D"/>
    <w:rsid w:val="008373A2"/>
    <w:rsid w:val="0084467A"/>
    <w:rsid w:val="00846E80"/>
    <w:rsid w:val="00847435"/>
    <w:rsid w:val="008478EA"/>
    <w:rsid w:val="00851419"/>
    <w:rsid w:val="008516D9"/>
    <w:rsid w:val="00852DFA"/>
    <w:rsid w:val="00853CA3"/>
    <w:rsid w:val="00853D03"/>
    <w:rsid w:val="0085426C"/>
    <w:rsid w:val="008559BD"/>
    <w:rsid w:val="00856975"/>
    <w:rsid w:val="00857CCD"/>
    <w:rsid w:val="008620CC"/>
    <w:rsid w:val="00862D53"/>
    <w:rsid w:val="0086338D"/>
    <w:rsid w:val="00863795"/>
    <w:rsid w:val="00864568"/>
    <w:rsid w:val="00864A56"/>
    <w:rsid w:val="00867092"/>
    <w:rsid w:val="00867923"/>
    <w:rsid w:val="00867C0B"/>
    <w:rsid w:val="0087058E"/>
    <w:rsid w:val="008764B1"/>
    <w:rsid w:val="00876996"/>
    <w:rsid w:val="00877A30"/>
    <w:rsid w:val="00877C3F"/>
    <w:rsid w:val="008802E2"/>
    <w:rsid w:val="008810DB"/>
    <w:rsid w:val="008849A1"/>
    <w:rsid w:val="008855C0"/>
    <w:rsid w:val="008857E8"/>
    <w:rsid w:val="00885BC9"/>
    <w:rsid w:val="00885C2C"/>
    <w:rsid w:val="00886B52"/>
    <w:rsid w:val="0088735B"/>
    <w:rsid w:val="008910EE"/>
    <w:rsid w:val="00891248"/>
    <w:rsid w:val="00891B64"/>
    <w:rsid w:val="008934FC"/>
    <w:rsid w:val="00893B5E"/>
    <w:rsid w:val="00894786"/>
    <w:rsid w:val="008958BB"/>
    <w:rsid w:val="00896545"/>
    <w:rsid w:val="00896A21"/>
    <w:rsid w:val="00897076"/>
    <w:rsid w:val="00897F5E"/>
    <w:rsid w:val="008A0106"/>
    <w:rsid w:val="008A033A"/>
    <w:rsid w:val="008A1287"/>
    <w:rsid w:val="008A1B92"/>
    <w:rsid w:val="008A2E60"/>
    <w:rsid w:val="008A2F86"/>
    <w:rsid w:val="008A314F"/>
    <w:rsid w:val="008A3248"/>
    <w:rsid w:val="008A401D"/>
    <w:rsid w:val="008A7CEA"/>
    <w:rsid w:val="008B0B07"/>
    <w:rsid w:val="008B10AC"/>
    <w:rsid w:val="008B2D17"/>
    <w:rsid w:val="008B47AD"/>
    <w:rsid w:val="008B4E0B"/>
    <w:rsid w:val="008B5125"/>
    <w:rsid w:val="008B5215"/>
    <w:rsid w:val="008B7A91"/>
    <w:rsid w:val="008C09CF"/>
    <w:rsid w:val="008C09E9"/>
    <w:rsid w:val="008C20CD"/>
    <w:rsid w:val="008C2C2B"/>
    <w:rsid w:val="008C2EE5"/>
    <w:rsid w:val="008C39E0"/>
    <w:rsid w:val="008C5BEB"/>
    <w:rsid w:val="008C6162"/>
    <w:rsid w:val="008D207C"/>
    <w:rsid w:val="008D2814"/>
    <w:rsid w:val="008D29B2"/>
    <w:rsid w:val="008D2A4A"/>
    <w:rsid w:val="008D3B25"/>
    <w:rsid w:val="008D3D37"/>
    <w:rsid w:val="008D437C"/>
    <w:rsid w:val="008D556C"/>
    <w:rsid w:val="008D5AB4"/>
    <w:rsid w:val="008D67EA"/>
    <w:rsid w:val="008E1AF8"/>
    <w:rsid w:val="008E2FAC"/>
    <w:rsid w:val="008E2FDD"/>
    <w:rsid w:val="008E3ED0"/>
    <w:rsid w:val="008E4728"/>
    <w:rsid w:val="008E4832"/>
    <w:rsid w:val="008E7F8B"/>
    <w:rsid w:val="008F3F8A"/>
    <w:rsid w:val="008F4B18"/>
    <w:rsid w:val="008F5E76"/>
    <w:rsid w:val="008F6510"/>
    <w:rsid w:val="008F65D4"/>
    <w:rsid w:val="008F7BBB"/>
    <w:rsid w:val="008F7E0D"/>
    <w:rsid w:val="00900882"/>
    <w:rsid w:val="00903F51"/>
    <w:rsid w:val="009042F7"/>
    <w:rsid w:val="00904BAC"/>
    <w:rsid w:val="00910EEF"/>
    <w:rsid w:val="009138FA"/>
    <w:rsid w:val="009145FC"/>
    <w:rsid w:val="00914CF1"/>
    <w:rsid w:val="00914F51"/>
    <w:rsid w:val="00915144"/>
    <w:rsid w:val="00916AE1"/>
    <w:rsid w:val="0092164F"/>
    <w:rsid w:val="00921FC9"/>
    <w:rsid w:val="009230E4"/>
    <w:rsid w:val="00923909"/>
    <w:rsid w:val="00923D54"/>
    <w:rsid w:val="00924C5F"/>
    <w:rsid w:val="00924E76"/>
    <w:rsid w:val="009251C0"/>
    <w:rsid w:val="0092731F"/>
    <w:rsid w:val="00927C79"/>
    <w:rsid w:val="0093196F"/>
    <w:rsid w:val="00931D8C"/>
    <w:rsid w:val="00932219"/>
    <w:rsid w:val="00933548"/>
    <w:rsid w:val="00933584"/>
    <w:rsid w:val="009341A9"/>
    <w:rsid w:val="009361B9"/>
    <w:rsid w:val="00936E9A"/>
    <w:rsid w:val="00940733"/>
    <w:rsid w:val="00940C2D"/>
    <w:rsid w:val="009417EA"/>
    <w:rsid w:val="00942585"/>
    <w:rsid w:val="00942A39"/>
    <w:rsid w:val="0094599F"/>
    <w:rsid w:val="00946F66"/>
    <w:rsid w:val="009475B0"/>
    <w:rsid w:val="009479AB"/>
    <w:rsid w:val="0095144E"/>
    <w:rsid w:val="00952F2E"/>
    <w:rsid w:val="00954199"/>
    <w:rsid w:val="00954B21"/>
    <w:rsid w:val="00955D06"/>
    <w:rsid w:val="00956CCA"/>
    <w:rsid w:val="00960B12"/>
    <w:rsid w:val="00961D74"/>
    <w:rsid w:val="0096225D"/>
    <w:rsid w:val="0096443B"/>
    <w:rsid w:val="00965576"/>
    <w:rsid w:val="009656C1"/>
    <w:rsid w:val="00967FE1"/>
    <w:rsid w:val="00970F6C"/>
    <w:rsid w:val="0097136B"/>
    <w:rsid w:val="00971B43"/>
    <w:rsid w:val="009736D8"/>
    <w:rsid w:val="0097376A"/>
    <w:rsid w:val="00973ED9"/>
    <w:rsid w:val="0097601D"/>
    <w:rsid w:val="0098062E"/>
    <w:rsid w:val="009815A1"/>
    <w:rsid w:val="00981709"/>
    <w:rsid w:val="009819C7"/>
    <w:rsid w:val="009820F1"/>
    <w:rsid w:val="009839BE"/>
    <w:rsid w:val="009853B7"/>
    <w:rsid w:val="00985D8B"/>
    <w:rsid w:val="00990751"/>
    <w:rsid w:val="00990A24"/>
    <w:rsid w:val="00990B07"/>
    <w:rsid w:val="00991CA9"/>
    <w:rsid w:val="0099237B"/>
    <w:rsid w:val="00992DE7"/>
    <w:rsid w:val="00993B60"/>
    <w:rsid w:val="00995406"/>
    <w:rsid w:val="00995F16"/>
    <w:rsid w:val="009960D5"/>
    <w:rsid w:val="00997D3F"/>
    <w:rsid w:val="009A0FC2"/>
    <w:rsid w:val="009A2398"/>
    <w:rsid w:val="009A23B6"/>
    <w:rsid w:val="009A23D6"/>
    <w:rsid w:val="009A28E8"/>
    <w:rsid w:val="009A3332"/>
    <w:rsid w:val="009A36F6"/>
    <w:rsid w:val="009A3CE7"/>
    <w:rsid w:val="009A4436"/>
    <w:rsid w:val="009A5316"/>
    <w:rsid w:val="009A5448"/>
    <w:rsid w:val="009A625C"/>
    <w:rsid w:val="009B1232"/>
    <w:rsid w:val="009B3121"/>
    <w:rsid w:val="009B34E7"/>
    <w:rsid w:val="009B3C1A"/>
    <w:rsid w:val="009B5426"/>
    <w:rsid w:val="009B6782"/>
    <w:rsid w:val="009B6BBB"/>
    <w:rsid w:val="009B774B"/>
    <w:rsid w:val="009C0F49"/>
    <w:rsid w:val="009C128A"/>
    <w:rsid w:val="009C6024"/>
    <w:rsid w:val="009C64C1"/>
    <w:rsid w:val="009C7303"/>
    <w:rsid w:val="009D19BE"/>
    <w:rsid w:val="009D1C52"/>
    <w:rsid w:val="009D212A"/>
    <w:rsid w:val="009D31A7"/>
    <w:rsid w:val="009D4047"/>
    <w:rsid w:val="009D49AE"/>
    <w:rsid w:val="009E034F"/>
    <w:rsid w:val="009E0BFE"/>
    <w:rsid w:val="009E3391"/>
    <w:rsid w:val="009E5CC3"/>
    <w:rsid w:val="009E5FE0"/>
    <w:rsid w:val="009E684C"/>
    <w:rsid w:val="009E6B6F"/>
    <w:rsid w:val="009F04EE"/>
    <w:rsid w:val="009F156D"/>
    <w:rsid w:val="009F3135"/>
    <w:rsid w:val="009F32B3"/>
    <w:rsid w:val="009F367F"/>
    <w:rsid w:val="009F62E4"/>
    <w:rsid w:val="009F6D7E"/>
    <w:rsid w:val="009F73ED"/>
    <w:rsid w:val="009F763A"/>
    <w:rsid w:val="00A016AD"/>
    <w:rsid w:val="00A02563"/>
    <w:rsid w:val="00A02C10"/>
    <w:rsid w:val="00A0347F"/>
    <w:rsid w:val="00A03EB0"/>
    <w:rsid w:val="00A05798"/>
    <w:rsid w:val="00A079F0"/>
    <w:rsid w:val="00A1028C"/>
    <w:rsid w:val="00A110CF"/>
    <w:rsid w:val="00A11D73"/>
    <w:rsid w:val="00A121D6"/>
    <w:rsid w:val="00A123C7"/>
    <w:rsid w:val="00A12E47"/>
    <w:rsid w:val="00A16822"/>
    <w:rsid w:val="00A219CE"/>
    <w:rsid w:val="00A21B27"/>
    <w:rsid w:val="00A22018"/>
    <w:rsid w:val="00A23EA6"/>
    <w:rsid w:val="00A26222"/>
    <w:rsid w:val="00A2666D"/>
    <w:rsid w:val="00A27419"/>
    <w:rsid w:val="00A27B76"/>
    <w:rsid w:val="00A27E70"/>
    <w:rsid w:val="00A27F4D"/>
    <w:rsid w:val="00A30955"/>
    <w:rsid w:val="00A3123B"/>
    <w:rsid w:val="00A3315C"/>
    <w:rsid w:val="00A36093"/>
    <w:rsid w:val="00A3613D"/>
    <w:rsid w:val="00A36996"/>
    <w:rsid w:val="00A372A9"/>
    <w:rsid w:val="00A415E1"/>
    <w:rsid w:val="00A41F79"/>
    <w:rsid w:val="00A43A39"/>
    <w:rsid w:val="00A43E05"/>
    <w:rsid w:val="00A443A6"/>
    <w:rsid w:val="00A44841"/>
    <w:rsid w:val="00A44E4E"/>
    <w:rsid w:val="00A47220"/>
    <w:rsid w:val="00A4781D"/>
    <w:rsid w:val="00A47CDA"/>
    <w:rsid w:val="00A5019C"/>
    <w:rsid w:val="00A53068"/>
    <w:rsid w:val="00A53AAE"/>
    <w:rsid w:val="00A54952"/>
    <w:rsid w:val="00A54C0C"/>
    <w:rsid w:val="00A570D0"/>
    <w:rsid w:val="00A60942"/>
    <w:rsid w:val="00A6123E"/>
    <w:rsid w:val="00A615DF"/>
    <w:rsid w:val="00A61915"/>
    <w:rsid w:val="00A63E28"/>
    <w:rsid w:val="00A64751"/>
    <w:rsid w:val="00A65ED6"/>
    <w:rsid w:val="00A666BA"/>
    <w:rsid w:val="00A66D73"/>
    <w:rsid w:val="00A66FE0"/>
    <w:rsid w:val="00A67720"/>
    <w:rsid w:val="00A712D8"/>
    <w:rsid w:val="00A7193D"/>
    <w:rsid w:val="00A733DC"/>
    <w:rsid w:val="00A737AF"/>
    <w:rsid w:val="00A80BD1"/>
    <w:rsid w:val="00A80E52"/>
    <w:rsid w:val="00A81F17"/>
    <w:rsid w:val="00A822FD"/>
    <w:rsid w:val="00A835B3"/>
    <w:rsid w:val="00A83844"/>
    <w:rsid w:val="00A8542E"/>
    <w:rsid w:val="00A87B95"/>
    <w:rsid w:val="00A90A9B"/>
    <w:rsid w:val="00A914EE"/>
    <w:rsid w:val="00A916DD"/>
    <w:rsid w:val="00A91E0F"/>
    <w:rsid w:val="00A92971"/>
    <w:rsid w:val="00A93FE9"/>
    <w:rsid w:val="00A946C3"/>
    <w:rsid w:val="00A947A1"/>
    <w:rsid w:val="00A94B76"/>
    <w:rsid w:val="00A94B8F"/>
    <w:rsid w:val="00A955EF"/>
    <w:rsid w:val="00A96E90"/>
    <w:rsid w:val="00A976BE"/>
    <w:rsid w:val="00A97846"/>
    <w:rsid w:val="00AA15BA"/>
    <w:rsid w:val="00AA26EF"/>
    <w:rsid w:val="00AA4D39"/>
    <w:rsid w:val="00AA61CC"/>
    <w:rsid w:val="00AA76D8"/>
    <w:rsid w:val="00AB082E"/>
    <w:rsid w:val="00AB158C"/>
    <w:rsid w:val="00AB1BC7"/>
    <w:rsid w:val="00AB2528"/>
    <w:rsid w:val="00AB28EF"/>
    <w:rsid w:val="00AB295B"/>
    <w:rsid w:val="00AB2E24"/>
    <w:rsid w:val="00AB3C72"/>
    <w:rsid w:val="00AB418D"/>
    <w:rsid w:val="00AB4506"/>
    <w:rsid w:val="00AB5855"/>
    <w:rsid w:val="00AB58EF"/>
    <w:rsid w:val="00AB79FC"/>
    <w:rsid w:val="00AC0E98"/>
    <w:rsid w:val="00AC245D"/>
    <w:rsid w:val="00AC2BAA"/>
    <w:rsid w:val="00AC3FB3"/>
    <w:rsid w:val="00AC450F"/>
    <w:rsid w:val="00AC45A7"/>
    <w:rsid w:val="00AC7B3B"/>
    <w:rsid w:val="00AC7E7B"/>
    <w:rsid w:val="00AD0E36"/>
    <w:rsid w:val="00AD246E"/>
    <w:rsid w:val="00AD2C2F"/>
    <w:rsid w:val="00AD377F"/>
    <w:rsid w:val="00AD4D4B"/>
    <w:rsid w:val="00AD63F3"/>
    <w:rsid w:val="00AE0E7C"/>
    <w:rsid w:val="00AE34DF"/>
    <w:rsid w:val="00AE6F63"/>
    <w:rsid w:val="00AE73B0"/>
    <w:rsid w:val="00AE7754"/>
    <w:rsid w:val="00AF181E"/>
    <w:rsid w:val="00AF1CE8"/>
    <w:rsid w:val="00AF1E14"/>
    <w:rsid w:val="00AF27C5"/>
    <w:rsid w:val="00AF2F19"/>
    <w:rsid w:val="00AF3548"/>
    <w:rsid w:val="00AF3A83"/>
    <w:rsid w:val="00AF3CE7"/>
    <w:rsid w:val="00AF40E9"/>
    <w:rsid w:val="00AF5588"/>
    <w:rsid w:val="00AF5A82"/>
    <w:rsid w:val="00AF7977"/>
    <w:rsid w:val="00B002A3"/>
    <w:rsid w:val="00B007C4"/>
    <w:rsid w:val="00B02062"/>
    <w:rsid w:val="00B021BF"/>
    <w:rsid w:val="00B032E2"/>
    <w:rsid w:val="00B03621"/>
    <w:rsid w:val="00B03BF9"/>
    <w:rsid w:val="00B04180"/>
    <w:rsid w:val="00B042EB"/>
    <w:rsid w:val="00B04C31"/>
    <w:rsid w:val="00B05D3F"/>
    <w:rsid w:val="00B064B0"/>
    <w:rsid w:val="00B072D5"/>
    <w:rsid w:val="00B10F37"/>
    <w:rsid w:val="00B12E4B"/>
    <w:rsid w:val="00B1328D"/>
    <w:rsid w:val="00B15E9A"/>
    <w:rsid w:val="00B17058"/>
    <w:rsid w:val="00B17353"/>
    <w:rsid w:val="00B20445"/>
    <w:rsid w:val="00B2053A"/>
    <w:rsid w:val="00B20FEC"/>
    <w:rsid w:val="00B23B97"/>
    <w:rsid w:val="00B248D3"/>
    <w:rsid w:val="00B26653"/>
    <w:rsid w:val="00B2768D"/>
    <w:rsid w:val="00B30062"/>
    <w:rsid w:val="00B31104"/>
    <w:rsid w:val="00B31225"/>
    <w:rsid w:val="00B32044"/>
    <w:rsid w:val="00B32425"/>
    <w:rsid w:val="00B3533D"/>
    <w:rsid w:val="00B35712"/>
    <w:rsid w:val="00B36197"/>
    <w:rsid w:val="00B37803"/>
    <w:rsid w:val="00B40438"/>
    <w:rsid w:val="00B423C8"/>
    <w:rsid w:val="00B436A5"/>
    <w:rsid w:val="00B4457E"/>
    <w:rsid w:val="00B45ACA"/>
    <w:rsid w:val="00B462B4"/>
    <w:rsid w:val="00B47499"/>
    <w:rsid w:val="00B4798C"/>
    <w:rsid w:val="00B479F9"/>
    <w:rsid w:val="00B50AC9"/>
    <w:rsid w:val="00B51B1D"/>
    <w:rsid w:val="00B51C45"/>
    <w:rsid w:val="00B52859"/>
    <w:rsid w:val="00B5480B"/>
    <w:rsid w:val="00B565A0"/>
    <w:rsid w:val="00B56E28"/>
    <w:rsid w:val="00B56FDC"/>
    <w:rsid w:val="00B62EFD"/>
    <w:rsid w:val="00B63E7B"/>
    <w:rsid w:val="00B63FAC"/>
    <w:rsid w:val="00B64C1F"/>
    <w:rsid w:val="00B65BB7"/>
    <w:rsid w:val="00B67679"/>
    <w:rsid w:val="00B67A4C"/>
    <w:rsid w:val="00B70EBB"/>
    <w:rsid w:val="00B70EFE"/>
    <w:rsid w:val="00B729F5"/>
    <w:rsid w:val="00B73427"/>
    <w:rsid w:val="00B738BE"/>
    <w:rsid w:val="00B73986"/>
    <w:rsid w:val="00B75656"/>
    <w:rsid w:val="00B75785"/>
    <w:rsid w:val="00B75EB0"/>
    <w:rsid w:val="00B76068"/>
    <w:rsid w:val="00B77176"/>
    <w:rsid w:val="00B81129"/>
    <w:rsid w:val="00B813FF"/>
    <w:rsid w:val="00B82287"/>
    <w:rsid w:val="00B836A2"/>
    <w:rsid w:val="00B838B2"/>
    <w:rsid w:val="00B85516"/>
    <w:rsid w:val="00B85983"/>
    <w:rsid w:val="00B86C0A"/>
    <w:rsid w:val="00B87024"/>
    <w:rsid w:val="00B870BE"/>
    <w:rsid w:val="00B9080F"/>
    <w:rsid w:val="00B90E7E"/>
    <w:rsid w:val="00B91C50"/>
    <w:rsid w:val="00B928B8"/>
    <w:rsid w:val="00B92B38"/>
    <w:rsid w:val="00B92CF7"/>
    <w:rsid w:val="00BA08AC"/>
    <w:rsid w:val="00BA0AC3"/>
    <w:rsid w:val="00BA264F"/>
    <w:rsid w:val="00BA3B70"/>
    <w:rsid w:val="00BB0153"/>
    <w:rsid w:val="00BB1BC5"/>
    <w:rsid w:val="00BB2372"/>
    <w:rsid w:val="00BB2413"/>
    <w:rsid w:val="00BB6E9B"/>
    <w:rsid w:val="00BB77E4"/>
    <w:rsid w:val="00BC09F8"/>
    <w:rsid w:val="00BC188E"/>
    <w:rsid w:val="00BC1975"/>
    <w:rsid w:val="00BC3CEF"/>
    <w:rsid w:val="00BC6FF5"/>
    <w:rsid w:val="00BC75C4"/>
    <w:rsid w:val="00BC77ED"/>
    <w:rsid w:val="00BD087A"/>
    <w:rsid w:val="00BD0E83"/>
    <w:rsid w:val="00BD212C"/>
    <w:rsid w:val="00BD2B2A"/>
    <w:rsid w:val="00BD3CA3"/>
    <w:rsid w:val="00BD48FF"/>
    <w:rsid w:val="00BD4A73"/>
    <w:rsid w:val="00BD604A"/>
    <w:rsid w:val="00BD6321"/>
    <w:rsid w:val="00BD77FF"/>
    <w:rsid w:val="00BD781D"/>
    <w:rsid w:val="00BD7DBF"/>
    <w:rsid w:val="00BE1FEB"/>
    <w:rsid w:val="00BE2D8D"/>
    <w:rsid w:val="00BE44D6"/>
    <w:rsid w:val="00BE617A"/>
    <w:rsid w:val="00BE6E8B"/>
    <w:rsid w:val="00BF0821"/>
    <w:rsid w:val="00BF12D1"/>
    <w:rsid w:val="00BF3563"/>
    <w:rsid w:val="00BF4854"/>
    <w:rsid w:val="00BF50D0"/>
    <w:rsid w:val="00BF5F7A"/>
    <w:rsid w:val="00BF6F52"/>
    <w:rsid w:val="00BF7D7A"/>
    <w:rsid w:val="00BF7FDE"/>
    <w:rsid w:val="00C02948"/>
    <w:rsid w:val="00C03BE1"/>
    <w:rsid w:val="00C04FFE"/>
    <w:rsid w:val="00C05E67"/>
    <w:rsid w:val="00C061B5"/>
    <w:rsid w:val="00C06670"/>
    <w:rsid w:val="00C06D1D"/>
    <w:rsid w:val="00C07391"/>
    <w:rsid w:val="00C07C22"/>
    <w:rsid w:val="00C10C33"/>
    <w:rsid w:val="00C11B2B"/>
    <w:rsid w:val="00C1201A"/>
    <w:rsid w:val="00C13BC1"/>
    <w:rsid w:val="00C1445A"/>
    <w:rsid w:val="00C166BB"/>
    <w:rsid w:val="00C17038"/>
    <w:rsid w:val="00C17055"/>
    <w:rsid w:val="00C20305"/>
    <w:rsid w:val="00C207FC"/>
    <w:rsid w:val="00C23140"/>
    <w:rsid w:val="00C23177"/>
    <w:rsid w:val="00C2342C"/>
    <w:rsid w:val="00C23CF0"/>
    <w:rsid w:val="00C23DAE"/>
    <w:rsid w:val="00C2471A"/>
    <w:rsid w:val="00C24CBC"/>
    <w:rsid w:val="00C323C7"/>
    <w:rsid w:val="00C32484"/>
    <w:rsid w:val="00C32DBB"/>
    <w:rsid w:val="00C32EB2"/>
    <w:rsid w:val="00C3396C"/>
    <w:rsid w:val="00C33AB3"/>
    <w:rsid w:val="00C35063"/>
    <w:rsid w:val="00C3526B"/>
    <w:rsid w:val="00C3731C"/>
    <w:rsid w:val="00C40A8D"/>
    <w:rsid w:val="00C40B5D"/>
    <w:rsid w:val="00C4124B"/>
    <w:rsid w:val="00C4264D"/>
    <w:rsid w:val="00C4290D"/>
    <w:rsid w:val="00C42EC8"/>
    <w:rsid w:val="00C43DE5"/>
    <w:rsid w:val="00C43F38"/>
    <w:rsid w:val="00C514FD"/>
    <w:rsid w:val="00C5158E"/>
    <w:rsid w:val="00C532EE"/>
    <w:rsid w:val="00C55049"/>
    <w:rsid w:val="00C555C4"/>
    <w:rsid w:val="00C56DBF"/>
    <w:rsid w:val="00C577CA"/>
    <w:rsid w:val="00C6318B"/>
    <w:rsid w:val="00C63B60"/>
    <w:rsid w:val="00C64ABA"/>
    <w:rsid w:val="00C66396"/>
    <w:rsid w:val="00C7069E"/>
    <w:rsid w:val="00C70742"/>
    <w:rsid w:val="00C7137A"/>
    <w:rsid w:val="00C71A51"/>
    <w:rsid w:val="00C7215F"/>
    <w:rsid w:val="00C725C8"/>
    <w:rsid w:val="00C73285"/>
    <w:rsid w:val="00C732DD"/>
    <w:rsid w:val="00C73568"/>
    <w:rsid w:val="00C74334"/>
    <w:rsid w:val="00C74F5D"/>
    <w:rsid w:val="00C75193"/>
    <w:rsid w:val="00C76084"/>
    <w:rsid w:val="00C76539"/>
    <w:rsid w:val="00C7663A"/>
    <w:rsid w:val="00C815A3"/>
    <w:rsid w:val="00C823C6"/>
    <w:rsid w:val="00C8262B"/>
    <w:rsid w:val="00C85465"/>
    <w:rsid w:val="00C854F5"/>
    <w:rsid w:val="00C85848"/>
    <w:rsid w:val="00C85ED2"/>
    <w:rsid w:val="00C92B79"/>
    <w:rsid w:val="00C93F33"/>
    <w:rsid w:val="00C94A13"/>
    <w:rsid w:val="00C94A3B"/>
    <w:rsid w:val="00C96919"/>
    <w:rsid w:val="00C96F32"/>
    <w:rsid w:val="00C974F7"/>
    <w:rsid w:val="00CA0D69"/>
    <w:rsid w:val="00CA25E4"/>
    <w:rsid w:val="00CA509D"/>
    <w:rsid w:val="00CA50CA"/>
    <w:rsid w:val="00CA589D"/>
    <w:rsid w:val="00CA694B"/>
    <w:rsid w:val="00CA6DFB"/>
    <w:rsid w:val="00CB0786"/>
    <w:rsid w:val="00CB143A"/>
    <w:rsid w:val="00CB1787"/>
    <w:rsid w:val="00CB17FF"/>
    <w:rsid w:val="00CB43A4"/>
    <w:rsid w:val="00CB5205"/>
    <w:rsid w:val="00CB73A4"/>
    <w:rsid w:val="00CC1987"/>
    <w:rsid w:val="00CC24F8"/>
    <w:rsid w:val="00CC3F84"/>
    <w:rsid w:val="00CC5B79"/>
    <w:rsid w:val="00CC749D"/>
    <w:rsid w:val="00CD0890"/>
    <w:rsid w:val="00CD1D63"/>
    <w:rsid w:val="00CD3008"/>
    <w:rsid w:val="00CD44B2"/>
    <w:rsid w:val="00CD53DA"/>
    <w:rsid w:val="00CD7F08"/>
    <w:rsid w:val="00CE0BD7"/>
    <w:rsid w:val="00CE2DCB"/>
    <w:rsid w:val="00CE33B0"/>
    <w:rsid w:val="00CE45EE"/>
    <w:rsid w:val="00CE4BC9"/>
    <w:rsid w:val="00CE512F"/>
    <w:rsid w:val="00CE5D13"/>
    <w:rsid w:val="00CE6362"/>
    <w:rsid w:val="00CE6CE1"/>
    <w:rsid w:val="00CE7BC7"/>
    <w:rsid w:val="00CE7EED"/>
    <w:rsid w:val="00CF26DF"/>
    <w:rsid w:val="00CF29FB"/>
    <w:rsid w:val="00CF3666"/>
    <w:rsid w:val="00CF3A48"/>
    <w:rsid w:val="00CF5866"/>
    <w:rsid w:val="00CF6C3D"/>
    <w:rsid w:val="00D00516"/>
    <w:rsid w:val="00D00BE3"/>
    <w:rsid w:val="00D00EB9"/>
    <w:rsid w:val="00D028AC"/>
    <w:rsid w:val="00D0334F"/>
    <w:rsid w:val="00D03C8C"/>
    <w:rsid w:val="00D0501F"/>
    <w:rsid w:val="00D06706"/>
    <w:rsid w:val="00D07EF9"/>
    <w:rsid w:val="00D13FCC"/>
    <w:rsid w:val="00D147EF"/>
    <w:rsid w:val="00D14AB5"/>
    <w:rsid w:val="00D14C75"/>
    <w:rsid w:val="00D150B5"/>
    <w:rsid w:val="00D154BE"/>
    <w:rsid w:val="00D165CF"/>
    <w:rsid w:val="00D20EAB"/>
    <w:rsid w:val="00D22B4C"/>
    <w:rsid w:val="00D22FA6"/>
    <w:rsid w:val="00D25053"/>
    <w:rsid w:val="00D26589"/>
    <w:rsid w:val="00D26953"/>
    <w:rsid w:val="00D275E9"/>
    <w:rsid w:val="00D27B70"/>
    <w:rsid w:val="00D27EB3"/>
    <w:rsid w:val="00D307BD"/>
    <w:rsid w:val="00D31BD2"/>
    <w:rsid w:val="00D3312C"/>
    <w:rsid w:val="00D33E3E"/>
    <w:rsid w:val="00D35392"/>
    <w:rsid w:val="00D37AD8"/>
    <w:rsid w:val="00D4108F"/>
    <w:rsid w:val="00D41129"/>
    <w:rsid w:val="00D4207F"/>
    <w:rsid w:val="00D42112"/>
    <w:rsid w:val="00D424A3"/>
    <w:rsid w:val="00D4297A"/>
    <w:rsid w:val="00D44585"/>
    <w:rsid w:val="00D449AA"/>
    <w:rsid w:val="00D449BF"/>
    <w:rsid w:val="00D44A8A"/>
    <w:rsid w:val="00D474DE"/>
    <w:rsid w:val="00D47B82"/>
    <w:rsid w:val="00D500D7"/>
    <w:rsid w:val="00D502C5"/>
    <w:rsid w:val="00D503F6"/>
    <w:rsid w:val="00D5069F"/>
    <w:rsid w:val="00D513F4"/>
    <w:rsid w:val="00D5174A"/>
    <w:rsid w:val="00D52539"/>
    <w:rsid w:val="00D52BB6"/>
    <w:rsid w:val="00D52D17"/>
    <w:rsid w:val="00D5492E"/>
    <w:rsid w:val="00D54A70"/>
    <w:rsid w:val="00D563E2"/>
    <w:rsid w:val="00D57916"/>
    <w:rsid w:val="00D57E79"/>
    <w:rsid w:val="00D614DD"/>
    <w:rsid w:val="00D6218D"/>
    <w:rsid w:val="00D63B3F"/>
    <w:rsid w:val="00D63BFC"/>
    <w:rsid w:val="00D63D52"/>
    <w:rsid w:val="00D6509C"/>
    <w:rsid w:val="00D65168"/>
    <w:rsid w:val="00D67018"/>
    <w:rsid w:val="00D723CB"/>
    <w:rsid w:val="00D72CDE"/>
    <w:rsid w:val="00D72DFF"/>
    <w:rsid w:val="00D733CE"/>
    <w:rsid w:val="00D73E98"/>
    <w:rsid w:val="00D744BA"/>
    <w:rsid w:val="00D74B9A"/>
    <w:rsid w:val="00D75166"/>
    <w:rsid w:val="00D75B4B"/>
    <w:rsid w:val="00D771A9"/>
    <w:rsid w:val="00D7750F"/>
    <w:rsid w:val="00D81673"/>
    <w:rsid w:val="00D81723"/>
    <w:rsid w:val="00D81952"/>
    <w:rsid w:val="00D82595"/>
    <w:rsid w:val="00D828AD"/>
    <w:rsid w:val="00D82E64"/>
    <w:rsid w:val="00D840A1"/>
    <w:rsid w:val="00D841EE"/>
    <w:rsid w:val="00D85A53"/>
    <w:rsid w:val="00D87512"/>
    <w:rsid w:val="00D92EB7"/>
    <w:rsid w:val="00D92F88"/>
    <w:rsid w:val="00D93860"/>
    <w:rsid w:val="00D94341"/>
    <w:rsid w:val="00DA004A"/>
    <w:rsid w:val="00DA01AE"/>
    <w:rsid w:val="00DA0A5E"/>
    <w:rsid w:val="00DA0C69"/>
    <w:rsid w:val="00DA3D22"/>
    <w:rsid w:val="00DA51FA"/>
    <w:rsid w:val="00DA57AB"/>
    <w:rsid w:val="00DA5FAC"/>
    <w:rsid w:val="00DA7600"/>
    <w:rsid w:val="00DA7D68"/>
    <w:rsid w:val="00DB084D"/>
    <w:rsid w:val="00DB13F6"/>
    <w:rsid w:val="00DB1421"/>
    <w:rsid w:val="00DB1966"/>
    <w:rsid w:val="00DB1E18"/>
    <w:rsid w:val="00DB216D"/>
    <w:rsid w:val="00DB2666"/>
    <w:rsid w:val="00DB2B07"/>
    <w:rsid w:val="00DB7748"/>
    <w:rsid w:val="00DC017E"/>
    <w:rsid w:val="00DC0A57"/>
    <w:rsid w:val="00DC25B5"/>
    <w:rsid w:val="00DC3E81"/>
    <w:rsid w:val="00DC48C7"/>
    <w:rsid w:val="00DC5814"/>
    <w:rsid w:val="00DC6311"/>
    <w:rsid w:val="00DC7D63"/>
    <w:rsid w:val="00DD0A16"/>
    <w:rsid w:val="00DD0F08"/>
    <w:rsid w:val="00DD0F47"/>
    <w:rsid w:val="00DD1803"/>
    <w:rsid w:val="00DD2CF9"/>
    <w:rsid w:val="00DD375E"/>
    <w:rsid w:val="00DD3D45"/>
    <w:rsid w:val="00DD4EFF"/>
    <w:rsid w:val="00DD572E"/>
    <w:rsid w:val="00DD5A8E"/>
    <w:rsid w:val="00DD5D30"/>
    <w:rsid w:val="00DD6EEE"/>
    <w:rsid w:val="00DD7951"/>
    <w:rsid w:val="00DD7FD4"/>
    <w:rsid w:val="00DE3350"/>
    <w:rsid w:val="00DE3E91"/>
    <w:rsid w:val="00DE3FBA"/>
    <w:rsid w:val="00DE501A"/>
    <w:rsid w:val="00DE63D5"/>
    <w:rsid w:val="00DE6778"/>
    <w:rsid w:val="00DE6AD4"/>
    <w:rsid w:val="00DE6EFC"/>
    <w:rsid w:val="00DF1061"/>
    <w:rsid w:val="00DF12B7"/>
    <w:rsid w:val="00DF19B3"/>
    <w:rsid w:val="00DF28B9"/>
    <w:rsid w:val="00DF291A"/>
    <w:rsid w:val="00DF32FD"/>
    <w:rsid w:val="00DF48EC"/>
    <w:rsid w:val="00DF5C1F"/>
    <w:rsid w:val="00DF698A"/>
    <w:rsid w:val="00DF6FC6"/>
    <w:rsid w:val="00E00B7F"/>
    <w:rsid w:val="00E020AA"/>
    <w:rsid w:val="00E02714"/>
    <w:rsid w:val="00E04537"/>
    <w:rsid w:val="00E06A4D"/>
    <w:rsid w:val="00E06BB2"/>
    <w:rsid w:val="00E06C7D"/>
    <w:rsid w:val="00E06FCC"/>
    <w:rsid w:val="00E07293"/>
    <w:rsid w:val="00E07D44"/>
    <w:rsid w:val="00E12123"/>
    <w:rsid w:val="00E12311"/>
    <w:rsid w:val="00E12DD6"/>
    <w:rsid w:val="00E1380F"/>
    <w:rsid w:val="00E14DAF"/>
    <w:rsid w:val="00E15040"/>
    <w:rsid w:val="00E153F0"/>
    <w:rsid w:val="00E2030B"/>
    <w:rsid w:val="00E20FF5"/>
    <w:rsid w:val="00E22743"/>
    <w:rsid w:val="00E234BA"/>
    <w:rsid w:val="00E248B0"/>
    <w:rsid w:val="00E27493"/>
    <w:rsid w:val="00E3031A"/>
    <w:rsid w:val="00E31830"/>
    <w:rsid w:val="00E32186"/>
    <w:rsid w:val="00E337DD"/>
    <w:rsid w:val="00E3402A"/>
    <w:rsid w:val="00E348B3"/>
    <w:rsid w:val="00E35158"/>
    <w:rsid w:val="00E408AC"/>
    <w:rsid w:val="00E414DB"/>
    <w:rsid w:val="00E4184F"/>
    <w:rsid w:val="00E4190B"/>
    <w:rsid w:val="00E4243E"/>
    <w:rsid w:val="00E448A1"/>
    <w:rsid w:val="00E458E5"/>
    <w:rsid w:val="00E45AF4"/>
    <w:rsid w:val="00E46975"/>
    <w:rsid w:val="00E504E3"/>
    <w:rsid w:val="00E5777F"/>
    <w:rsid w:val="00E57B62"/>
    <w:rsid w:val="00E62571"/>
    <w:rsid w:val="00E62877"/>
    <w:rsid w:val="00E638AF"/>
    <w:rsid w:val="00E65469"/>
    <w:rsid w:val="00E67297"/>
    <w:rsid w:val="00E70C40"/>
    <w:rsid w:val="00E7184B"/>
    <w:rsid w:val="00E719C3"/>
    <w:rsid w:val="00E71B03"/>
    <w:rsid w:val="00E722DB"/>
    <w:rsid w:val="00E7382B"/>
    <w:rsid w:val="00E73CF7"/>
    <w:rsid w:val="00E757F5"/>
    <w:rsid w:val="00E76226"/>
    <w:rsid w:val="00E76756"/>
    <w:rsid w:val="00E768BF"/>
    <w:rsid w:val="00E77EB9"/>
    <w:rsid w:val="00E77F96"/>
    <w:rsid w:val="00E819F9"/>
    <w:rsid w:val="00E83419"/>
    <w:rsid w:val="00E83C34"/>
    <w:rsid w:val="00E83E6D"/>
    <w:rsid w:val="00E840CE"/>
    <w:rsid w:val="00E925C0"/>
    <w:rsid w:val="00E937B1"/>
    <w:rsid w:val="00E9464E"/>
    <w:rsid w:val="00E9763A"/>
    <w:rsid w:val="00EA0143"/>
    <w:rsid w:val="00EA0BF2"/>
    <w:rsid w:val="00EA165D"/>
    <w:rsid w:val="00EA19AB"/>
    <w:rsid w:val="00EA3182"/>
    <w:rsid w:val="00EA41AD"/>
    <w:rsid w:val="00EA4459"/>
    <w:rsid w:val="00EA63EE"/>
    <w:rsid w:val="00EA6886"/>
    <w:rsid w:val="00EA7426"/>
    <w:rsid w:val="00EB05B6"/>
    <w:rsid w:val="00EB0EBE"/>
    <w:rsid w:val="00EB0F65"/>
    <w:rsid w:val="00EB1217"/>
    <w:rsid w:val="00EB2DDC"/>
    <w:rsid w:val="00EB32FC"/>
    <w:rsid w:val="00EB420F"/>
    <w:rsid w:val="00EB47E1"/>
    <w:rsid w:val="00EB66FA"/>
    <w:rsid w:val="00EB7612"/>
    <w:rsid w:val="00EC0444"/>
    <w:rsid w:val="00EC0E57"/>
    <w:rsid w:val="00EC12AC"/>
    <w:rsid w:val="00EC2BFD"/>
    <w:rsid w:val="00EC314E"/>
    <w:rsid w:val="00EC51D4"/>
    <w:rsid w:val="00EC54A2"/>
    <w:rsid w:val="00EC5C51"/>
    <w:rsid w:val="00EC6600"/>
    <w:rsid w:val="00EC6D96"/>
    <w:rsid w:val="00EC7476"/>
    <w:rsid w:val="00ED097E"/>
    <w:rsid w:val="00ED18BA"/>
    <w:rsid w:val="00ED18E9"/>
    <w:rsid w:val="00ED2001"/>
    <w:rsid w:val="00ED2609"/>
    <w:rsid w:val="00ED2EFB"/>
    <w:rsid w:val="00ED38EF"/>
    <w:rsid w:val="00ED3E2E"/>
    <w:rsid w:val="00ED4441"/>
    <w:rsid w:val="00ED477E"/>
    <w:rsid w:val="00ED51AD"/>
    <w:rsid w:val="00ED51D2"/>
    <w:rsid w:val="00ED768C"/>
    <w:rsid w:val="00EE2220"/>
    <w:rsid w:val="00EE33DA"/>
    <w:rsid w:val="00EE3BA3"/>
    <w:rsid w:val="00EE3F50"/>
    <w:rsid w:val="00EE466E"/>
    <w:rsid w:val="00EE568A"/>
    <w:rsid w:val="00EE706E"/>
    <w:rsid w:val="00EF0E4C"/>
    <w:rsid w:val="00EF191B"/>
    <w:rsid w:val="00EF37AD"/>
    <w:rsid w:val="00EF4A78"/>
    <w:rsid w:val="00F018C4"/>
    <w:rsid w:val="00F0230D"/>
    <w:rsid w:val="00F02724"/>
    <w:rsid w:val="00F03585"/>
    <w:rsid w:val="00F036E5"/>
    <w:rsid w:val="00F03D7E"/>
    <w:rsid w:val="00F03ED5"/>
    <w:rsid w:val="00F04B75"/>
    <w:rsid w:val="00F051AE"/>
    <w:rsid w:val="00F07970"/>
    <w:rsid w:val="00F12ADF"/>
    <w:rsid w:val="00F14595"/>
    <w:rsid w:val="00F145BD"/>
    <w:rsid w:val="00F15F65"/>
    <w:rsid w:val="00F164BD"/>
    <w:rsid w:val="00F16CEA"/>
    <w:rsid w:val="00F2115A"/>
    <w:rsid w:val="00F224BC"/>
    <w:rsid w:val="00F242E2"/>
    <w:rsid w:val="00F258C2"/>
    <w:rsid w:val="00F25FC0"/>
    <w:rsid w:val="00F269EC"/>
    <w:rsid w:val="00F31358"/>
    <w:rsid w:val="00F31962"/>
    <w:rsid w:val="00F325B2"/>
    <w:rsid w:val="00F33674"/>
    <w:rsid w:val="00F353F8"/>
    <w:rsid w:val="00F361A9"/>
    <w:rsid w:val="00F37403"/>
    <w:rsid w:val="00F42253"/>
    <w:rsid w:val="00F42402"/>
    <w:rsid w:val="00F430E4"/>
    <w:rsid w:val="00F44928"/>
    <w:rsid w:val="00F47310"/>
    <w:rsid w:val="00F47CBB"/>
    <w:rsid w:val="00F47F3F"/>
    <w:rsid w:val="00F50A90"/>
    <w:rsid w:val="00F51040"/>
    <w:rsid w:val="00F51FB7"/>
    <w:rsid w:val="00F521A1"/>
    <w:rsid w:val="00F5402D"/>
    <w:rsid w:val="00F61F68"/>
    <w:rsid w:val="00F6252D"/>
    <w:rsid w:val="00F636B3"/>
    <w:rsid w:val="00F64797"/>
    <w:rsid w:val="00F660DD"/>
    <w:rsid w:val="00F661F1"/>
    <w:rsid w:val="00F66DA1"/>
    <w:rsid w:val="00F678CF"/>
    <w:rsid w:val="00F70198"/>
    <w:rsid w:val="00F70919"/>
    <w:rsid w:val="00F70FB5"/>
    <w:rsid w:val="00F72702"/>
    <w:rsid w:val="00F742F7"/>
    <w:rsid w:val="00F77321"/>
    <w:rsid w:val="00F8027E"/>
    <w:rsid w:val="00F821DC"/>
    <w:rsid w:val="00F844D9"/>
    <w:rsid w:val="00F847A1"/>
    <w:rsid w:val="00F85518"/>
    <w:rsid w:val="00F86722"/>
    <w:rsid w:val="00F867B5"/>
    <w:rsid w:val="00F86815"/>
    <w:rsid w:val="00F87502"/>
    <w:rsid w:val="00F90544"/>
    <w:rsid w:val="00F90D2B"/>
    <w:rsid w:val="00F910B9"/>
    <w:rsid w:val="00F92AAE"/>
    <w:rsid w:val="00F92EAA"/>
    <w:rsid w:val="00F931B6"/>
    <w:rsid w:val="00F93743"/>
    <w:rsid w:val="00F944FC"/>
    <w:rsid w:val="00F94F0F"/>
    <w:rsid w:val="00F9520E"/>
    <w:rsid w:val="00F95414"/>
    <w:rsid w:val="00F958FB"/>
    <w:rsid w:val="00F96444"/>
    <w:rsid w:val="00F96FB0"/>
    <w:rsid w:val="00F975AC"/>
    <w:rsid w:val="00F97BC7"/>
    <w:rsid w:val="00F97C1E"/>
    <w:rsid w:val="00FA20D5"/>
    <w:rsid w:val="00FA2514"/>
    <w:rsid w:val="00FA262B"/>
    <w:rsid w:val="00FA2CF3"/>
    <w:rsid w:val="00FA3D30"/>
    <w:rsid w:val="00FA4FB6"/>
    <w:rsid w:val="00FA5CDA"/>
    <w:rsid w:val="00FA5D40"/>
    <w:rsid w:val="00FA6436"/>
    <w:rsid w:val="00FA6EBD"/>
    <w:rsid w:val="00FA7CA8"/>
    <w:rsid w:val="00FA7F02"/>
    <w:rsid w:val="00FB0807"/>
    <w:rsid w:val="00FB16BC"/>
    <w:rsid w:val="00FB2A0A"/>
    <w:rsid w:val="00FB2A94"/>
    <w:rsid w:val="00FB5143"/>
    <w:rsid w:val="00FB7804"/>
    <w:rsid w:val="00FC0D50"/>
    <w:rsid w:val="00FC474C"/>
    <w:rsid w:val="00FC553C"/>
    <w:rsid w:val="00FC64FA"/>
    <w:rsid w:val="00FC67B2"/>
    <w:rsid w:val="00FC7359"/>
    <w:rsid w:val="00FC7695"/>
    <w:rsid w:val="00FD0314"/>
    <w:rsid w:val="00FD0A44"/>
    <w:rsid w:val="00FD1239"/>
    <w:rsid w:val="00FD2EC4"/>
    <w:rsid w:val="00FD4D22"/>
    <w:rsid w:val="00FD64AC"/>
    <w:rsid w:val="00FD6D2C"/>
    <w:rsid w:val="00FE10CF"/>
    <w:rsid w:val="00FE126D"/>
    <w:rsid w:val="00FE1B3F"/>
    <w:rsid w:val="00FE3C30"/>
    <w:rsid w:val="00FE4FFF"/>
    <w:rsid w:val="00FE53DC"/>
    <w:rsid w:val="00FE5E93"/>
    <w:rsid w:val="00FE64D4"/>
    <w:rsid w:val="00FE6B7E"/>
    <w:rsid w:val="00FE6CB5"/>
    <w:rsid w:val="00FE7E99"/>
    <w:rsid w:val="00FF1902"/>
    <w:rsid w:val="00FF4F91"/>
    <w:rsid w:val="00FF60CB"/>
    <w:rsid w:val="00FF64AA"/>
    <w:rsid w:val="00FF6B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9E6AB6"/>
  <w15:docId w15:val="{DBE65049-8979-439E-8C32-F52439324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7C79"/>
    <w:pPr>
      <w:widowControl w:val="0"/>
      <w:spacing w:before="60" w:after="0" w:line="288" w:lineRule="auto"/>
      <w:jc w:val="both"/>
    </w:pPr>
    <w:rPr>
      <w:color w:val="000000" w:themeColor="text1"/>
    </w:rPr>
  </w:style>
  <w:style w:type="paragraph" w:styleId="Heading1">
    <w:name w:val="heading 1"/>
    <w:basedOn w:val="Normal"/>
    <w:next w:val="Normal"/>
    <w:link w:val="Heading1Char"/>
    <w:uiPriority w:val="9"/>
    <w:qFormat/>
    <w:rsid w:val="00A67720"/>
    <w:pPr>
      <w:keepNext/>
      <w:spacing w:before="480"/>
      <w:jc w:val="center"/>
      <w:outlineLvl w:val="0"/>
    </w:pPr>
    <w:rPr>
      <w:rFonts w:asciiTheme="majorHAnsi" w:eastAsiaTheme="majorEastAsia" w:hAnsiTheme="majorHAnsi" w:cstheme="majorBidi"/>
      <w:b/>
      <w:bCs/>
      <w:caps/>
      <w:color w:val="365F91" w:themeColor="accent1" w:themeShade="BF"/>
      <w:sz w:val="52"/>
      <w:szCs w:val="52"/>
    </w:rPr>
  </w:style>
  <w:style w:type="paragraph" w:styleId="Heading2">
    <w:name w:val="heading 2"/>
    <w:basedOn w:val="Heading1"/>
    <w:next w:val="Normal"/>
    <w:link w:val="Heading2Char"/>
    <w:uiPriority w:val="9"/>
    <w:unhideWhenUsed/>
    <w:qFormat/>
    <w:rsid w:val="00B5480B"/>
    <w:pPr>
      <w:spacing w:before="120"/>
      <w:outlineLvl w:val="1"/>
    </w:pPr>
    <w:rPr>
      <w:rFonts w:ascii="Arial" w:hAnsi="Arial" w:cs="Calibri"/>
      <w:sz w:val="32"/>
      <w:szCs w:val="32"/>
    </w:rPr>
  </w:style>
  <w:style w:type="paragraph" w:styleId="Heading3">
    <w:name w:val="heading 3"/>
    <w:basedOn w:val="Heading2"/>
    <w:next w:val="Normal"/>
    <w:link w:val="Heading3Char"/>
    <w:uiPriority w:val="9"/>
    <w:unhideWhenUsed/>
    <w:qFormat/>
    <w:rsid w:val="00A67720"/>
    <w:pPr>
      <w:outlineLvl w:val="2"/>
    </w:pPr>
    <w:rPr>
      <w:sz w:val="28"/>
      <w:szCs w:val="28"/>
    </w:rPr>
  </w:style>
  <w:style w:type="paragraph" w:styleId="Heading4">
    <w:name w:val="heading 4"/>
    <w:basedOn w:val="Normal"/>
    <w:next w:val="Normal"/>
    <w:link w:val="Heading4Char"/>
    <w:uiPriority w:val="9"/>
    <w:unhideWhenUsed/>
    <w:rsid w:val="009D49AE"/>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66810"/>
    <w:pPr>
      <w:pBdr>
        <w:bottom w:val="single" w:sz="8" w:space="4" w:color="4F81BD" w:themeColor="accent1"/>
      </w:pBdr>
      <w:spacing w:after="120" w:line="240" w:lineRule="auto"/>
      <w:contextualSpacing/>
      <w:jc w:val="center"/>
      <w:outlineLvl w:val="0"/>
    </w:pPr>
    <w:rPr>
      <w:rFonts w:asciiTheme="majorHAnsi" w:eastAsiaTheme="majorEastAsia" w:hAnsiTheme="majorHAnsi" w:cstheme="majorBidi"/>
      <w:b/>
      <w:spacing w:val="5"/>
      <w:kern w:val="28"/>
      <w:sz w:val="48"/>
      <w:szCs w:val="52"/>
    </w:rPr>
  </w:style>
  <w:style w:type="character" w:customStyle="1" w:styleId="TitleChar">
    <w:name w:val="Title Char"/>
    <w:basedOn w:val="DefaultParagraphFont"/>
    <w:link w:val="Title"/>
    <w:uiPriority w:val="10"/>
    <w:rsid w:val="00466810"/>
    <w:rPr>
      <w:rFonts w:asciiTheme="majorHAnsi" w:eastAsiaTheme="majorEastAsia" w:hAnsiTheme="majorHAnsi" w:cstheme="majorBidi"/>
      <w:b/>
      <w:spacing w:val="5"/>
      <w:kern w:val="28"/>
      <w:sz w:val="48"/>
      <w:szCs w:val="52"/>
    </w:rPr>
  </w:style>
  <w:style w:type="character" w:customStyle="1" w:styleId="Heading1Char">
    <w:name w:val="Heading 1 Char"/>
    <w:basedOn w:val="DefaultParagraphFont"/>
    <w:link w:val="Heading1"/>
    <w:uiPriority w:val="9"/>
    <w:rsid w:val="00A67720"/>
    <w:rPr>
      <w:rFonts w:asciiTheme="majorHAnsi" w:eastAsiaTheme="majorEastAsia" w:hAnsiTheme="majorHAnsi" w:cstheme="majorBidi"/>
      <w:b/>
      <w:bCs/>
      <w:caps/>
      <w:color w:val="365F91" w:themeColor="accent1" w:themeShade="BF"/>
      <w:sz w:val="52"/>
      <w:szCs w:val="52"/>
    </w:rPr>
  </w:style>
  <w:style w:type="character" w:customStyle="1" w:styleId="Heading2Char">
    <w:name w:val="Heading 2 Char"/>
    <w:basedOn w:val="DefaultParagraphFont"/>
    <w:link w:val="Heading2"/>
    <w:uiPriority w:val="9"/>
    <w:rsid w:val="00B5480B"/>
    <w:rPr>
      <w:rFonts w:ascii="Arial" w:eastAsiaTheme="majorEastAsia" w:hAnsi="Arial" w:cs="Calibri"/>
      <w:b/>
      <w:bCs/>
      <w:caps/>
      <w:color w:val="365F91" w:themeColor="accent1" w:themeShade="BF"/>
      <w:sz w:val="32"/>
      <w:szCs w:val="32"/>
    </w:rPr>
  </w:style>
  <w:style w:type="character" w:customStyle="1" w:styleId="Heading3Char">
    <w:name w:val="Heading 3 Char"/>
    <w:basedOn w:val="DefaultParagraphFont"/>
    <w:link w:val="Heading3"/>
    <w:uiPriority w:val="9"/>
    <w:rsid w:val="00A67720"/>
    <w:rPr>
      <w:rFonts w:asciiTheme="majorHAnsi" w:eastAsiaTheme="majorEastAsia" w:hAnsiTheme="majorHAnsi" w:cstheme="majorBidi"/>
      <w:b/>
      <w:bCs/>
      <w:caps/>
      <w:color w:val="365F91" w:themeColor="accent1" w:themeShade="BF"/>
      <w:sz w:val="28"/>
      <w:szCs w:val="28"/>
    </w:rPr>
  </w:style>
  <w:style w:type="character" w:customStyle="1" w:styleId="Heading4Char">
    <w:name w:val="Heading 4 Char"/>
    <w:basedOn w:val="DefaultParagraphFont"/>
    <w:link w:val="Heading4"/>
    <w:uiPriority w:val="9"/>
    <w:rsid w:val="009D49AE"/>
    <w:rPr>
      <w:rFonts w:asciiTheme="majorHAnsi" w:eastAsiaTheme="majorEastAsia" w:hAnsiTheme="majorHAnsi" w:cstheme="majorBidi"/>
      <w:b/>
      <w:bCs/>
      <w:i/>
      <w:iCs/>
      <w:color w:val="4F81BD" w:themeColor="accent1"/>
    </w:rPr>
  </w:style>
  <w:style w:type="character" w:styleId="SubtleEmphasis">
    <w:name w:val="Subtle Emphasis"/>
    <w:basedOn w:val="DefaultParagraphFont"/>
    <w:uiPriority w:val="19"/>
    <w:rsid w:val="009D49AE"/>
    <w:rPr>
      <w:rFonts w:asciiTheme="minorHAnsi" w:hAnsiTheme="minorHAnsi"/>
      <w:b w:val="0"/>
      <w:i/>
      <w:iCs/>
      <w:color w:val="auto"/>
      <w:sz w:val="22"/>
    </w:rPr>
  </w:style>
  <w:style w:type="character" w:styleId="Emphasis">
    <w:name w:val="Emphasis"/>
    <w:basedOn w:val="DefaultParagraphFont"/>
    <w:uiPriority w:val="20"/>
    <w:rsid w:val="009D49AE"/>
    <w:rPr>
      <w:rFonts w:asciiTheme="minorHAnsi" w:hAnsiTheme="minorHAnsi"/>
      <w:b w:val="0"/>
      <w:i/>
      <w:iCs/>
      <w:sz w:val="22"/>
    </w:rPr>
  </w:style>
  <w:style w:type="character" w:styleId="Strong">
    <w:name w:val="Strong"/>
    <w:basedOn w:val="DefaultParagraphFont"/>
    <w:uiPriority w:val="22"/>
    <w:rsid w:val="005A2C57"/>
    <w:rPr>
      <w:rFonts w:asciiTheme="minorHAnsi" w:hAnsiTheme="minorHAnsi"/>
      <w:b/>
      <w:sz w:val="22"/>
    </w:rPr>
  </w:style>
  <w:style w:type="paragraph" w:styleId="Quote">
    <w:name w:val="Quote"/>
    <w:basedOn w:val="Normal"/>
    <w:next w:val="Normal"/>
    <w:link w:val="QuoteChar"/>
    <w:uiPriority w:val="29"/>
    <w:rsid w:val="009D49AE"/>
    <w:rPr>
      <w:i/>
      <w:iCs/>
    </w:rPr>
  </w:style>
  <w:style w:type="character" w:customStyle="1" w:styleId="QuoteChar">
    <w:name w:val="Quote Char"/>
    <w:basedOn w:val="DefaultParagraphFont"/>
    <w:link w:val="Quote"/>
    <w:uiPriority w:val="29"/>
    <w:rsid w:val="009D49AE"/>
    <w:rPr>
      <w:i/>
      <w:iCs/>
      <w:color w:val="000000" w:themeColor="text1"/>
    </w:rPr>
  </w:style>
  <w:style w:type="paragraph" w:styleId="ListParagraph">
    <w:name w:val="List Paragraph"/>
    <w:aliases w:val="List P1"/>
    <w:basedOn w:val="Normal"/>
    <w:link w:val="ListParagraphChar"/>
    <w:uiPriority w:val="34"/>
    <w:qFormat/>
    <w:rsid w:val="00712319"/>
    <w:pPr>
      <w:numPr>
        <w:ilvl w:val="1"/>
        <w:numId w:val="13"/>
      </w:numPr>
      <w:ind w:left="1026" w:hanging="666"/>
    </w:pPr>
  </w:style>
  <w:style w:type="paragraph" w:customStyle="1" w:styleId="NumPara">
    <w:name w:val="Num Para"/>
    <w:basedOn w:val="ListParagraph"/>
    <w:link w:val="NumParaChar"/>
    <w:qFormat/>
    <w:rsid w:val="00BD4A73"/>
    <w:pPr>
      <w:numPr>
        <w:ilvl w:val="0"/>
        <w:numId w:val="0"/>
      </w:numPr>
      <w:ind w:left="2133" w:hanging="432"/>
    </w:pPr>
  </w:style>
  <w:style w:type="table" w:styleId="TableGrid">
    <w:name w:val="Table Grid"/>
    <w:basedOn w:val="TableNormal"/>
    <w:rsid w:val="00D525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1 Char"/>
    <w:basedOn w:val="DefaultParagraphFont"/>
    <w:link w:val="ListParagraph"/>
    <w:uiPriority w:val="34"/>
    <w:qFormat/>
    <w:rsid w:val="00712319"/>
    <w:rPr>
      <w:color w:val="000000" w:themeColor="text1"/>
    </w:rPr>
  </w:style>
  <w:style w:type="character" w:customStyle="1" w:styleId="NumParaChar">
    <w:name w:val="Num Para Char"/>
    <w:basedOn w:val="ListParagraphChar"/>
    <w:link w:val="NumPara"/>
    <w:qFormat/>
    <w:rsid w:val="00BD4A73"/>
    <w:rPr>
      <w:color w:val="000000" w:themeColor="text1"/>
    </w:rPr>
  </w:style>
  <w:style w:type="paragraph" w:customStyle="1" w:styleId="Boldnorm">
    <w:name w:val="Bold norm"/>
    <w:basedOn w:val="Normal"/>
    <w:link w:val="BoldnormChar"/>
    <w:autoRedefine/>
    <w:rsid w:val="005705D6"/>
    <w:pPr>
      <w:widowControl/>
      <w:spacing w:before="0" w:line="360" w:lineRule="auto"/>
      <w:ind w:left="114"/>
    </w:pPr>
    <w:rPr>
      <w:rFonts w:ascii="Arial Narrow" w:eastAsia="Times New Roman" w:hAnsi="Arial Narrow" w:cs="Arial"/>
      <w:b/>
      <w:sz w:val="24"/>
      <w:szCs w:val="24"/>
      <w:lang w:val="en-US" w:eastAsia="en-ZA"/>
    </w:rPr>
  </w:style>
  <w:style w:type="character" w:customStyle="1" w:styleId="BoldnormChar">
    <w:name w:val="Bold norm Char"/>
    <w:basedOn w:val="DefaultParagraphFont"/>
    <w:link w:val="Boldnorm"/>
    <w:rsid w:val="005705D6"/>
    <w:rPr>
      <w:rFonts w:ascii="Arial Narrow" w:eastAsia="Times New Roman" w:hAnsi="Arial Narrow" w:cs="Arial"/>
      <w:b/>
      <w:sz w:val="24"/>
      <w:szCs w:val="24"/>
      <w:lang w:val="en-US" w:eastAsia="en-ZA"/>
    </w:rPr>
  </w:style>
  <w:style w:type="paragraph" w:styleId="BalloonText">
    <w:name w:val="Balloon Text"/>
    <w:basedOn w:val="Normal"/>
    <w:link w:val="BalloonTextChar"/>
    <w:uiPriority w:val="99"/>
    <w:semiHidden/>
    <w:unhideWhenUsed/>
    <w:rsid w:val="00C32484"/>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32484"/>
    <w:rPr>
      <w:rFonts w:ascii="Tahoma" w:hAnsi="Tahoma" w:cs="Tahoma"/>
      <w:sz w:val="16"/>
      <w:szCs w:val="16"/>
    </w:rPr>
  </w:style>
  <w:style w:type="paragraph" w:styleId="NoSpacing">
    <w:name w:val="No Spacing"/>
    <w:basedOn w:val="Normal"/>
    <w:link w:val="NoSpacingChar"/>
    <w:autoRedefine/>
    <w:uiPriority w:val="1"/>
    <w:rsid w:val="00A666BA"/>
    <w:pPr>
      <w:spacing w:after="120" w:line="240" w:lineRule="auto"/>
      <w:ind w:left="113"/>
    </w:pPr>
    <w:rPr>
      <w:rFonts w:ascii="Arial Narrow" w:eastAsia="Times New Roman" w:hAnsi="Arial Narrow" w:cs="Arial"/>
      <w:b/>
      <w:snapToGrid w:val="0"/>
      <w:sz w:val="24"/>
      <w:szCs w:val="24"/>
      <w:lang w:val="en-ZA"/>
    </w:rPr>
  </w:style>
  <w:style w:type="character" w:customStyle="1" w:styleId="NoSpacingChar">
    <w:name w:val="No Spacing Char"/>
    <w:basedOn w:val="DefaultParagraphFont"/>
    <w:link w:val="NoSpacing"/>
    <w:uiPriority w:val="1"/>
    <w:rsid w:val="00A666BA"/>
    <w:rPr>
      <w:rFonts w:ascii="Arial Narrow" w:eastAsia="Times New Roman" w:hAnsi="Arial Narrow" w:cs="Arial"/>
      <w:b/>
      <w:snapToGrid w:val="0"/>
      <w:sz w:val="24"/>
      <w:szCs w:val="24"/>
      <w:lang w:val="en-ZA"/>
    </w:rPr>
  </w:style>
  <w:style w:type="paragraph" w:styleId="Header">
    <w:name w:val="header"/>
    <w:basedOn w:val="Normal"/>
    <w:link w:val="HeaderChar"/>
    <w:uiPriority w:val="99"/>
    <w:unhideWhenUsed/>
    <w:rsid w:val="00B1328D"/>
    <w:pPr>
      <w:tabs>
        <w:tab w:val="center" w:pos="4513"/>
        <w:tab w:val="right" w:pos="9026"/>
      </w:tabs>
      <w:spacing w:before="0" w:line="240" w:lineRule="auto"/>
    </w:pPr>
  </w:style>
  <w:style w:type="character" w:customStyle="1" w:styleId="HeaderChar">
    <w:name w:val="Header Char"/>
    <w:basedOn w:val="DefaultParagraphFont"/>
    <w:link w:val="Header"/>
    <w:uiPriority w:val="99"/>
    <w:rsid w:val="00B1328D"/>
  </w:style>
  <w:style w:type="paragraph" w:styleId="Footer">
    <w:name w:val="footer"/>
    <w:basedOn w:val="Normal"/>
    <w:link w:val="FooterChar"/>
    <w:uiPriority w:val="99"/>
    <w:unhideWhenUsed/>
    <w:rsid w:val="00B1328D"/>
    <w:pPr>
      <w:tabs>
        <w:tab w:val="center" w:pos="4513"/>
        <w:tab w:val="right" w:pos="9026"/>
      </w:tabs>
      <w:spacing w:before="0" w:line="240" w:lineRule="auto"/>
    </w:pPr>
  </w:style>
  <w:style w:type="character" w:customStyle="1" w:styleId="FooterChar">
    <w:name w:val="Footer Char"/>
    <w:basedOn w:val="DefaultParagraphFont"/>
    <w:link w:val="Footer"/>
    <w:uiPriority w:val="99"/>
    <w:rsid w:val="00B1328D"/>
  </w:style>
  <w:style w:type="paragraph" w:styleId="TOC1">
    <w:name w:val="toc 1"/>
    <w:basedOn w:val="Normal"/>
    <w:next w:val="Normal"/>
    <w:autoRedefine/>
    <w:uiPriority w:val="39"/>
    <w:unhideWhenUsed/>
    <w:rsid w:val="009A3CE7"/>
    <w:pPr>
      <w:tabs>
        <w:tab w:val="left" w:pos="2127"/>
        <w:tab w:val="right" w:leader="dot" w:pos="9340"/>
      </w:tabs>
      <w:spacing w:after="100" w:line="240" w:lineRule="auto"/>
      <w:jc w:val="center"/>
    </w:pPr>
    <w:rPr>
      <w:rFonts w:ascii="Arial Narrow" w:hAnsi="Arial Narrow" w:cs="Arial"/>
      <w:b/>
      <w:caps/>
      <w:color w:val="auto"/>
      <w:sz w:val="24"/>
    </w:rPr>
  </w:style>
  <w:style w:type="character" w:styleId="Hyperlink">
    <w:name w:val="Hyperlink"/>
    <w:basedOn w:val="DefaultParagraphFont"/>
    <w:uiPriority w:val="99"/>
    <w:unhideWhenUsed/>
    <w:rsid w:val="00B1328D"/>
    <w:rPr>
      <w:color w:val="0000FF" w:themeColor="hyperlink"/>
      <w:u w:val="single"/>
    </w:rPr>
  </w:style>
  <w:style w:type="paragraph" w:customStyle="1" w:styleId="S2">
    <w:name w:val="S2"/>
    <w:basedOn w:val="Heading4"/>
    <w:link w:val="S2Char"/>
    <w:rsid w:val="00094A72"/>
    <w:pPr>
      <w:keepNext w:val="0"/>
      <w:keepLines w:val="0"/>
      <w:numPr>
        <w:ilvl w:val="1"/>
      </w:numPr>
      <w:tabs>
        <w:tab w:val="left" w:pos="709"/>
      </w:tabs>
      <w:spacing w:before="360" w:line="360" w:lineRule="auto"/>
      <w:ind w:left="716" w:hanging="716"/>
    </w:pPr>
    <w:rPr>
      <w:rFonts w:ascii="Arial" w:eastAsia="Calibri" w:hAnsi="Arial" w:cs="Arial"/>
      <w:i w:val="0"/>
      <w:iCs w:val="0"/>
      <w:snapToGrid w:val="0"/>
    </w:rPr>
  </w:style>
  <w:style w:type="paragraph" w:customStyle="1" w:styleId="S3">
    <w:name w:val="S3"/>
    <w:basedOn w:val="S2"/>
    <w:autoRedefine/>
    <w:rsid w:val="00094A72"/>
    <w:pPr>
      <w:numPr>
        <w:ilvl w:val="0"/>
      </w:numPr>
      <w:tabs>
        <w:tab w:val="clear" w:pos="709"/>
      </w:tabs>
      <w:spacing w:before="120"/>
      <w:ind w:left="1225" w:hanging="1225"/>
    </w:pPr>
    <w:rPr>
      <w:b w:val="0"/>
    </w:rPr>
  </w:style>
  <w:style w:type="character" w:customStyle="1" w:styleId="S2Char">
    <w:name w:val="S2 Char"/>
    <w:basedOn w:val="Heading4Char"/>
    <w:link w:val="S2"/>
    <w:rsid w:val="00094A72"/>
    <w:rPr>
      <w:rFonts w:ascii="Arial" w:eastAsia="Calibri" w:hAnsi="Arial" w:cs="Arial"/>
      <w:b/>
      <w:bCs/>
      <w:i w:val="0"/>
      <w:iCs w:val="0"/>
      <w:snapToGrid w:val="0"/>
      <w:color w:val="4F81BD" w:themeColor="accent1"/>
    </w:rPr>
  </w:style>
  <w:style w:type="paragraph" w:styleId="BodyText">
    <w:name w:val="Body Text"/>
    <w:basedOn w:val="Normal"/>
    <w:link w:val="BodyTextChar"/>
    <w:rsid w:val="00813F3E"/>
    <w:pPr>
      <w:widowControl/>
      <w:spacing w:before="0" w:line="240" w:lineRule="auto"/>
    </w:pPr>
    <w:rPr>
      <w:rFonts w:ascii="Times New Roman" w:eastAsia="Times New Roman" w:hAnsi="Times New Roman" w:cs="Times New Roman"/>
      <w:b/>
      <w:sz w:val="24"/>
      <w:szCs w:val="20"/>
      <w:lang w:val="en-AU"/>
    </w:rPr>
  </w:style>
  <w:style w:type="character" w:customStyle="1" w:styleId="BodyTextChar">
    <w:name w:val="Body Text Char"/>
    <w:basedOn w:val="DefaultParagraphFont"/>
    <w:link w:val="BodyText"/>
    <w:rsid w:val="00813F3E"/>
    <w:rPr>
      <w:rFonts w:ascii="Times New Roman" w:eastAsia="Times New Roman" w:hAnsi="Times New Roman" w:cs="Times New Roman"/>
      <w:b/>
      <w:sz w:val="24"/>
      <w:szCs w:val="20"/>
      <w:lang w:val="en-AU"/>
    </w:rPr>
  </w:style>
  <w:style w:type="character" w:styleId="CommentReference">
    <w:name w:val="annotation reference"/>
    <w:basedOn w:val="DefaultParagraphFont"/>
    <w:uiPriority w:val="99"/>
    <w:semiHidden/>
    <w:unhideWhenUsed/>
    <w:rsid w:val="00AD377F"/>
    <w:rPr>
      <w:sz w:val="16"/>
      <w:szCs w:val="16"/>
    </w:rPr>
  </w:style>
  <w:style w:type="paragraph" w:styleId="CommentText">
    <w:name w:val="annotation text"/>
    <w:basedOn w:val="Normal"/>
    <w:link w:val="CommentTextChar"/>
    <w:uiPriority w:val="99"/>
    <w:semiHidden/>
    <w:unhideWhenUsed/>
    <w:rsid w:val="00AD377F"/>
    <w:pPr>
      <w:spacing w:line="240" w:lineRule="auto"/>
    </w:pPr>
    <w:rPr>
      <w:sz w:val="20"/>
      <w:szCs w:val="20"/>
    </w:rPr>
  </w:style>
  <w:style w:type="character" w:customStyle="1" w:styleId="CommentTextChar">
    <w:name w:val="Comment Text Char"/>
    <w:basedOn w:val="DefaultParagraphFont"/>
    <w:link w:val="CommentText"/>
    <w:uiPriority w:val="99"/>
    <w:semiHidden/>
    <w:rsid w:val="00AD377F"/>
    <w:rPr>
      <w:sz w:val="20"/>
      <w:szCs w:val="20"/>
    </w:rPr>
  </w:style>
  <w:style w:type="paragraph" w:styleId="CommentSubject">
    <w:name w:val="annotation subject"/>
    <w:basedOn w:val="CommentText"/>
    <w:next w:val="CommentText"/>
    <w:link w:val="CommentSubjectChar"/>
    <w:uiPriority w:val="99"/>
    <w:semiHidden/>
    <w:unhideWhenUsed/>
    <w:rsid w:val="00AD377F"/>
    <w:rPr>
      <w:b/>
      <w:bCs/>
    </w:rPr>
  </w:style>
  <w:style w:type="character" w:customStyle="1" w:styleId="CommentSubjectChar">
    <w:name w:val="Comment Subject Char"/>
    <w:basedOn w:val="CommentTextChar"/>
    <w:link w:val="CommentSubject"/>
    <w:uiPriority w:val="99"/>
    <w:semiHidden/>
    <w:rsid w:val="00AD377F"/>
    <w:rPr>
      <w:b/>
      <w:bCs/>
      <w:sz w:val="20"/>
      <w:szCs w:val="20"/>
    </w:rPr>
  </w:style>
  <w:style w:type="paragraph" w:styleId="NormalWeb">
    <w:name w:val="Normal (Web)"/>
    <w:basedOn w:val="Normal"/>
    <w:uiPriority w:val="99"/>
    <w:unhideWhenUsed/>
    <w:rsid w:val="00D85A53"/>
    <w:pPr>
      <w:widowControl/>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OC2">
    <w:name w:val="toc 2"/>
    <w:basedOn w:val="Normal"/>
    <w:next w:val="Normal"/>
    <w:autoRedefine/>
    <w:uiPriority w:val="39"/>
    <w:unhideWhenUsed/>
    <w:rsid w:val="009A3CE7"/>
    <w:pPr>
      <w:tabs>
        <w:tab w:val="right" w:leader="dot" w:pos="9356"/>
      </w:tabs>
      <w:spacing w:after="100" w:line="240" w:lineRule="auto"/>
      <w:ind w:left="142"/>
      <w:jc w:val="center"/>
    </w:pPr>
    <w:rPr>
      <w:b/>
      <w:noProof/>
      <w:color w:val="auto"/>
    </w:rPr>
  </w:style>
  <w:style w:type="paragraph" w:styleId="TOC3">
    <w:name w:val="toc 3"/>
    <w:basedOn w:val="Normal"/>
    <w:next w:val="Normal"/>
    <w:autoRedefine/>
    <w:uiPriority w:val="39"/>
    <w:unhideWhenUsed/>
    <w:rsid w:val="00A67720"/>
    <w:pPr>
      <w:spacing w:after="100"/>
      <w:ind w:left="440"/>
    </w:pPr>
  </w:style>
  <w:style w:type="table" w:customStyle="1" w:styleId="TableGrid1">
    <w:name w:val="Table Grid1"/>
    <w:basedOn w:val="TableNormal"/>
    <w:next w:val="TableGrid"/>
    <w:rsid w:val="008C20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2B43C3"/>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2B43C3"/>
    <w:rPr>
      <w:sz w:val="20"/>
      <w:szCs w:val="20"/>
    </w:rPr>
  </w:style>
  <w:style w:type="character" w:styleId="FootnoteReference">
    <w:name w:val="footnote reference"/>
    <w:basedOn w:val="DefaultParagraphFont"/>
    <w:uiPriority w:val="99"/>
    <w:semiHidden/>
    <w:unhideWhenUsed/>
    <w:rsid w:val="002B43C3"/>
    <w:rPr>
      <w:vertAlign w:val="superscript"/>
    </w:rPr>
  </w:style>
  <w:style w:type="paragraph" w:customStyle="1" w:styleId="Num2P">
    <w:name w:val="Num2P"/>
    <w:basedOn w:val="NumPara"/>
    <w:link w:val="Num2PChar"/>
    <w:qFormat/>
    <w:rsid w:val="003B0C0B"/>
    <w:pPr>
      <w:ind w:left="0" w:firstLine="0"/>
    </w:pPr>
    <w:rPr>
      <w:rFonts w:cs="Calibri"/>
    </w:rPr>
  </w:style>
  <w:style w:type="character" w:customStyle="1" w:styleId="Num2PChar">
    <w:name w:val="Num2P Char"/>
    <w:basedOn w:val="NumParaChar"/>
    <w:link w:val="Num2P"/>
    <w:rsid w:val="003B0C0B"/>
    <w:rPr>
      <w:rFonts w:cs="Calibri"/>
      <w:color w:val="000000" w:themeColor="text1"/>
    </w:rPr>
  </w:style>
  <w:style w:type="paragraph" w:styleId="PlainText">
    <w:name w:val="Plain Text"/>
    <w:basedOn w:val="Normal"/>
    <w:link w:val="PlainTextChar"/>
    <w:uiPriority w:val="99"/>
    <w:unhideWhenUsed/>
    <w:rsid w:val="00B85983"/>
    <w:pPr>
      <w:widowControl/>
      <w:spacing w:before="0" w:line="240" w:lineRule="auto"/>
    </w:pPr>
    <w:rPr>
      <w:rFonts w:ascii="Calibri" w:hAnsi="Calibri"/>
      <w:szCs w:val="21"/>
    </w:rPr>
  </w:style>
  <w:style w:type="character" w:customStyle="1" w:styleId="PlainTextChar">
    <w:name w:val="Plain Text Char"/>
    <w:basedOn w:val="DefaultParagraphFont"/>
    <w:link w:val="PlainText"/>
    <w:uiPriority w:val="99"/>
    <w:rsid w:val="00B85983"/>
    <w:rPr>
      <w:rFonts w:ascii="Calibri" w:hAnsi="Calibri"/>
      <w:szCs w:val="21"/>
    </w:rPr>
  </w:style>
  <w:style w:type="character" w:styleId="FollowedHyperlink">
    <w:name w:val="FollowedHyperlink"/>
    <w:basedOn w:val="DefaultParagraphFont"/>
    <w:uiPriority w:val="99"/>
    <w:semiHidden/>
    <w:unhideWhenUsed/>
    <w:rsid w:val="00B85983"/>
    <w:rPr>
      <w:color w:val="800080" w:themeColor="followedHyperlink"/>
      <w:u w:val="single"/>
    </w:rPr>
  </w:style>
  <w:style w:type="paragraph" w:styleId="Caption">
    <w:name w:val="caption"/>
    <w:basedOn w:val="Normal"/>
    <w:next w:val="Normal"/>
    <w:uiPriority w:val="35"/>
    <w:unhideWhenUsed/>
    <w:rsid w:val="000102F3"/>
    <w:pPr>
      <w:spacing w:before="0" w:after="200" w:line="240" w:lineRule="auto"/>
    </w:pPr>
    <w:rPr>
      <w:b/>
      <w:bCs/>
      <w:color w:val="4F81BD" w:themeColor="accent1"/>
      <w:sz w:val="18"/>
      <w:szCs w:val="18"/>
    </w:rPr>
  </w:style>
  <w:style w:type="character" w:styleId="PlaceholderText">
    <w:name w:val="Placeholder Text"/>
    <w:basedOn w:val="DefaultParagraphFont"/>
    <w:uiPriority w:val="99"/>
    <w:semiHidden/>
    <w:rsid w:val="004475F1"/>
    <w:rPr>
      <w:color w:val="808080"/>
    </w:rPr>
  </w:style>
  <w:style w:type="paragraph" w:customStyle="1" w:styleId="SSECT">
    <w:name w:val="SSECT"/>
    <w:basedOn w:val="Heading1"/>
    <w:link w:val="SSECTChar"/>
    <w:qFormat/>
    <w:rsid w:val="00324893"/>
    <w:pPr>
      <w:framePr w:hSpace="180" w:wrap="around" w:vAnchor="text" w:hAnchor="text" w:x="108" w:y="1"/>
      <w:numPr>
        <w:numId w:val="1"/>
      </w:numPr>
      <w:shd w:val="clear" w:color="auto" w:fill="F2F2F2" w:themeFill="background1" w:themeFillShade="F2"/>
      <w:ind w:right="-299"/>
      <w:suppressOverlap/>
      <w:jc w:val="left"/>
      <w:outlineLvl w:val="9"/>
    </w:pPr>
    <w:rPr>
      <w:rFonts w:ascii="Arial Narrow" w:hAnsi="Arial Narrow" w:cs="Calibri"/>
    </w:rPr>
  </w:style>
  <w:style w:type="character" w:customStyle="1" w:styleId="SSECTChar">
    <w:name w:val="SSECT Char"/>
    <w:basedOn w:val="ListParagraphChar"/>
    <w:link w:val="SSECT"/>
    <w:rsid w:val="00324893"/>
    <w:rPr>
      <w:rFonts w:ascii="Arial Narrow" w:eastAsiaTheme="majorEastAsia" w:hAnsi="Arial Narrow" w:cs="Calibri"/>
      <w:b/>
      <w:bCs/>
      <w:caps/>
      <w:color w:val="365F91" w:themeColor="accent1" w:themeShade="BF"/>
      <w:sz w:val="52"/>
      <w:szCs w:val="52"/>
      <w:shd w:val="clear" w:color="auto" w:fill="F2F2F2" w:themeFill="background1" w:themeFillShade="F2"/>
    </w:rPr>
  </w:style>
  <w:style w:type="paragraph" w:customStyle="1" w:styleId="Bold">
    <w:name w:val="Bold"/>
    <w:next w:val="Normal"/>
    <w:link w:val="BoldChar"/>
    <w:qFormat/>
    <w:rsid w:val="00AF5A82"/>
    <w:pPr>
      <w:framePr w:hSpace="180" w:wrap="around" w:vAnchor="text" w:hAnchor="text" w:x="108" w:y="1"/>
      <w:widowControl w:val="0"/>
      <w:spacing w:before="60" w:after="0" w:line="288" w:lineRule="auto"/>
      <w:suppressOverlap/>
      <w:jc w:val="center"/>
    </w:pPr>
    <w:rPr>
      <w:b/>
      <w:color w:val="000000" w:themeColor="text1"/>
    </w:rPr>
  </w:style>
  <w:style w:type="character" w:customStyle="1" w:styleId="BoldChar">
    <w:name w:val="Bold Char"/>
    <w:basedOn w:val="DefaultParagraphFont"/>
    <w:link w:val="Bold"/>
    <w:rsid w:val="00AF5A82"/>
    <w:rPr>
      <w:b/>
      <w:color w:val="000000" w:themeColor="text1"/>
    </w:rPr>
  </w:style>
  <w:style w:type="table" w:customStyle="1" w:styleId="TableGrid2">
    <w:name w:val="Table Grid2"/>
    <w:basedOn w:val="TableNormal"/>
    <w:next w:val="TableGrid"/>
    <w:rsid w:val="00C20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C20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C20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C20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C20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C20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C203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CC1">
    <w:name w:val="GCC1"/>
    <w:basedOn w:val="NumPara"/>
    <w:link w:val="GCC1Char"/>
    <w:qFormat/>
    <w:rsid w:val="000A56FA"/>
  </w:style>
  <w:style w:type="character" w:customStyle="1" w:styleId="GCC1Char">
    <w:name w:val="GCC1 Char"/>
    <w:basedOn w:val="NumParaChar"/>
    <w:link w:val="GCC1"/>
    <w:rsid w:val="000A56FA"/>
    <w:rPr>
      <w:color w:val="000000" w:themeColor="text1"/>
    </w:rPr>
  </w:style>
  <w:style w:type="character" w:styleId="HTMLCite">
    <w:name w:val="HTML Cite"/>
    <w:basedOn w:val="DefaultParagraphFont"/>
    <w:uiPriority w:val="99"/>
    <w:semiHidden/>
    <w:unhideWhenUsed/>
    <w:rsid w:val="00396704"/>
    <w:rPr>
      <w:i/>
      <w:iCs/>
    </w:rPr>
  </w:style>
  <w:style w:type="paragraph" w:styleId="BodyTextIndent">
    <w:name w:val="Body Text Indent"/>
    <w:basedOn w:val="Normal"/>
    <w:link w:val="BodyTextIndentChar"/>
    <w:uiPriority w:val="99"/>
    <w:rsid w:val="004F0335"/>
    <w:pPr>
      <w:keepLines/>
      <w:widowControl/>
      <w:spacing w:after="120" w:line="240" w:lineRule="auto"/>
      <w:ind w:left="283"/>
    </w:pPr>
    <w:rPr>
      <w:rFonts w:ascii="Arial" w:eastAsia="Times New Roman" w:hAnsi="Arial" w:cs="Times New Roman"/>
      <w:color w:val="000000"/>
      <w:sz w:val="20"/>
      <w:szCs w:val="20"/>
      <w:lang w:eastAsia="en-GB"/>
    </w:rPr>
  </w:style>
  <w:style w:type="character" w:customStyle="1" w:styleId="BodyTextIndentChar">
    <w:name w:val="Body Text Indent Char"/>
    <w:basedOn w:val="DefaultParagraphFont"/>
    <w:link w:val="BodyTextIndent"/>
    <w:uiPriority w:val="99"/>
    <w:rsid w:val="004F0335"/>
    <w:rPr>
      <w:rFonts w:ascii="Arial" w:eastAsia="Times New Roman" w:hAnsi="Arial" w:cs="Times New Roman"/>
      <w:color w:val="000000"/>
      <w:sz w:val="20"/>
      <w:szCs w:val="20"/>
      <w:lang w:eastAsia="en-GB"/>
    </w:rPr>
  </w:style>
  <w:style w:type="paragraph" w:customStyle="1" w:styleId="NumberedHeading">
    <w:name w:val="NumberedHeading"/>
    <w:basedOn w:val="Heading3"/>
    <w:link w:val="NumberedHeadingChar"/>
    <w:qFormat/>
    <w:rsid w:val="006B774A"/>
    <w:pPr>
      <w:numPr>
        <w:numId w:val="12"/>
      </w:numPr>
      <w:spacing w:before="0"/>
      <w:jc w:val="left"/>
    </w:pPr>
  </w:style>
  <w:style w:type="paragraph" w:customStyle="1" w:styleId="NumberedList">
    <w:name w:val="NumberedList"/>
    <w:basedOn w:val="ListParagraph"/>
    <w:link w:val="NumberedListChar"/>
    <w:qFormat/>
    <w:rsid w:val="00A16822"/>
    <w:pPr>
      <w:numPr>
        <w:ilvl w:val="0"/>
        <w:numId w:val="15"/>
      </w:numPr>
      <w:ind w:left="318"/>
    </w:pPr>
  </w:style>
  <w:style w:type="character" w:customStyle="1" w:styleId="NumberedHeadingChar">
    <w:name w:val="NumberedHeading Char"/>
    <w:basedOn w:val="DefaultParagraphFont"/>
    <w:link w:val="NumberedHeading"/>
    <w:rsid w:val="006B774A"/>
    <w:rPr>
      <w:rFonts w:ascii="Arial" w:eastAsiaTheme="majorEastAsia" w:hAnsi="Arial" w:cs="Calibri"/>
      <w:b/>
      <w:bCs/>
      <w:caps/>
      <w:color w:val="365F91" w:themeColor="accent1" w:themeShade="BF"/>
      <w:sz w:val="28"/>
      <w:szCs w:val="28"/>
    </w:rPr>
  </w:style>
  <w:style w:type="character" w:customStyle="1" w:styleId="NumberedListChar">
    <w:name w:val="NumberedList Char"/>
    <w:basedOn w:val="DefaultParagraphFont"/>
    <w:link w:val="NumberedList"/>
    <w:rsid w:val="00A16822"/>
    <w:rPr>
      <w:color w:val="000000" w:themeColor="text1"/>
    </w:rPr>
  </w:style>
  <w:style w:type="paragraph" w:styleId="Revision">
    <w:name w:val="Revision"/>
    <w:hidden/>
    <w:uiPriority w:val="99"/>
    <w:semiHidden/>
    <w:rsid w:val="006B774A"/>
    <w:pPr>
      <w:spacing w:after="0" w:line="240" w:lineRule="auto"/>
    </w:pPr>
    <w:rPr>
      <w:color w:val="000000" w:themeColor="text1"/>
    </w:rPr>
  </w:style>
  <w:style w:type="paragraph" w:customStyle="1" w:styleId="Heading40">
    <w:name w:val="Heading4"/>
    <w:basedOn w:val="Normal"/>
    <w:link w:val="Heading4Char0"/>
    <w:qFormat/>
    <w:rsid w:val="00896A21"/>
    <w:pPr>
      <w:autoSpaceDE w:val="0"/>
      <w:autoSpaceDN w:val="0"/>
      <w:adjustRightInd w:val="0"/>
      <w:spacing w:before="120" w:line="240" w:lineRule="auto"/>
      <w:jc w:val="left"/>
    </w:pPr>
    <w:rPr>
      <w:rFonts w:ascii="Arial" w:eastAsia="Arial" w:hAnsi="Arial" w:cs="Arial"/>
      <w:b/>
      <w:color w:val="365F91"/>
      <w:lang w:val="en-ZA"/>
    </w:rPr>
  </w:style>
  <w:style w:type="paragraph" w:styleId="TOC4">
    <w:name w:val="toc 4"/>
    <w:basedOn w:val="Normal"/>
    <w:next w:val="Normal"/>
    <w:autoRedefine/>
    <w:uiPriority w:val="39"/>
    <w:unhideWhenUsed/>
    <w:rsid w:val="00A66D73"/>
    <w:pPr>
      <w:spacing w:after="100"/>
      <w:ind w:left="660"/>
    </w:pPr>
  </w:style>
  <w:style w:type="character" w:customStyle="1" w:styleId="Heading4Char0">
    <w:name w:val="Heading4 Char"/>
    <w:basedOn w:val="DefaultParagraphFont"/>
    <w:link w:val="Heading40"/>
    <w:rsid w:val="00896A21"/>
    <w:rPr>
      <w:rFonts w:ascii="Arial" w:eastAsia="Arial" w:hAnsi="Arial" w:cs="Arial"/>
      <w:b/>
      <w:color w:val="365F91"/>
      <w:lang w:val="en-ZA"/>
    </w:rPr>
  </w:style>
  <w:style w:type="paragraph" w:customStyle="1" w:styleId="Bold1">
    <w:name w:val="Bold1"/>
    <w:basedOn w:val="Normal"/>
    <w:link w:val="Bold1Char"/>
    <w:qFormat/>
    <w:rsid w:val="0071110B"/>
    <w:rPr>
      <w:b/>
    </w:rPr>
  </w:style>
  <w:style w:type="character" w:customStyle="1" w:styleId="Bold1Char">
    <w:name w:val="Bold1 Char"/>
    <w:basedOn w:val="BoldChar"/>
    <w:link w:val="Bold1"/>
    <w:rsid w:val="0071110B"/>
    <w:rPr>
      <w:b/>
      <w:color w:val="000000" w:themeColor="text1"/>
    </w:rPr>
  </w:style>
  <w:style w:type="paragraph" w:customStyle="1" w:styleId="FrameContents">
    <w:name w:val="Frame Contents"/>
    <w:basedOn w:val="Normal"/>
    <w:qFormat/>
    <w:rsid w:val="00B836A2"/>
    <w:rPr>
      <w:rFonts w:ascii="Arial Narrow" w:eastAsia="Arial Narrow" w:hAnsi="Arial Narrow"/>
    </w:rPr>
  </w:style>
  <w:style w:type="table" w:customStyle="1" w:styleId="TableGrid9">
    <w:name w:val="Table Grid9"/>
    <w:basedOn w:val="TableNormal"/>
    <w:next w:val="TableGrid"/>
    <w:rsid w:val="00FE6B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B7A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1title">
    <w:name w:val="List P1 title"/>
    <w:basedOn w:val="ListParagraph"/>
    <w:link w:val="ListP1titleChar"/>
    <w:qFormat/>
    <w:rsid w:val="00A36996"/>
    <w:pPr>
      <w:numPr>
        <w:ilvl w:val="0"/>
      </w:numPr>
      <w:spacing w:before="120"/>
    </w:pPr>
    <w:rPr>
      <w:b/>
    </w:rPr>
  </w:style>
  <w:style w:type="paragraph" w:customStyle="1" w:styleId="ListP2">
    <w:name w:val="List P2"/>
    <w:basedOn w:val="ListParagraph"/>
    <w:link w:val="ListP2Char"/>
    <w:qFormat/>
    <w:rsid w:val="006A7329"/>
    <w:pPr>
      <w:numPr>
        <w:ilvl w:val="2"/>
      </w:numPr>
    </w:pPr>
  </w:style>
  <w:style w:type="character" w:customStyle="1" w:styleId="ListP1titleChar">
    <w:name w:val="List P1 title Char"/>
    <w:basedOn w:val="ListParagraphChar"/>
    <w:link w:val="ListP1title"/>
    <w:rsid w:val="00A36996"/>
    <w:rPr>
      <w:b/>
      <w:color w:val="000000" w:themeColor="text1"/>
    </w:rPr>
  </w:style>
  <w:style w:type="character" w:customStyle="1" w:styleId="ListP2Char">
    <w:name w:val="List P2 Char"/>
    <w:basedOn w:val="ListParagraphChar"/>
    <w:link w:val="ListP2"/>
    <w:rsid w:val="006A7329"/>
    <w:rPr>
      <w:color w:val="000000" w:themeColor="text1"/>
    </w:rPr>
  </w:style>
  <w:style w:type="numbering" w:customStyle="1" w:styleId="NoList1">
    <w:name w:val="No List1"/>
    <w:next w:val="NoList"/>
    <w:uiPriority w:val="99"/>
    <w:semiHidden/>
    <w:unhideWhenUsed/>
    <w:rsid w:val="002431BD"/>
  </w:style>
  <w:style w:type="table" w:customStyle="1" w:styleId="TableGrid11">
    <w:name w:val="Table Grid11"/>
    <w:basedOn w:val="TableNormal"/>
    <w:next w:val="TableGrid"/>
    <w:rsid w:val="00DD0F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4321911">
      <w:bodyDiv w:val="1"/>
      <w:marLeft w:val="0"/>
      <w:marRight w:val="0"/>
      <w:marTop w:val="0"/>
      <w:marBottom w:val="0"/>
      <w:divBdr>
        <w:top w:val="none" w:sz="0" w:space="0" w:color="auto"/>
        <w:left w:val="none" w:sz="0" w:space="0" w:color="auto"/>
        <w:bottom w:val="none" w:sz="0" w:space="0" w:color="auto"/>
        <w:right w:val="none" w:sz="0" w:space="0" w:color="auto"/>
      </w:divBdr>
    </w:div>
    <w:div w:id="633146400">
      <w:bodyDiv w:val="1"/>
      <w:marLeft w:val="0"/>
      <w:marRight w:val="0"/>
      <w:marTop w:val="0"/>
      <w:marBottom w:val="0"/>
      <w:divBdr>
        <w:top w:val="none" w:sz="0" w:space="0" w:color="auto"/>
        <w:left w:val="none" w:sz="0" w:space="0" w:color="auto"/>
        <w:bottom w:val="none" w:sz="0" w:space="0" w:color="auto"/>
        <w:right w:val="none" w:sz="0" w:space="0" w:color="auto"/>
      </w:divBdr>
      <w:divsChild>
        <w:div w:id="252596377">
          <w:marLeft w:val="0"/>
          <w:marRight w:val="0"/>
          <w:marTop w:val="0"/>
          <w:marBottom w:val="0"/>
          <w:divBdr>
            <w:top w:val="none" w:sz="0" w:space="0" w:color="auto"/>
            <w:left w:val="none" w:sz="0" w:space="0" w:color="auto"/>
            <w:bottom w:val="none" w:sz="0" w:space="0" w:color="auto"/>
            <w:right w:val="none" w:sz="0" w:space="0" w:color="auto"/>
          </w:divBdr>
        </w:div>
      </w:divsChild>
    </w:div>
    <w:div w:id="759645231">
      <w:bodyDiv w:val="1"/>
      <w:marLeft w:val="0"/>
      <w:marRight w:val="0"/>
      <w:marTop w:val="0"/>
      <w:marBottom w:val="0"/>
      <w:divBdr>
        <w:top w:val="none" w:sz="0" w:space="0" w:color="auto"/>
        <w:left w:val="none" w:sz="0" w:space="0" w:color="auto"/>
        <w:bottom w:val="none" w:sz="0" w:space="0" w:color="auto"/>
        <w:right w:val="none" w:sz="0" w:space="0" w:color="auto"/>
      </w:divBdr>
    </w:div>
    <w:div w:id="1057783093">
      <w:bodyDiv w:val="1"/>
      <w:marLeft w:val="0"/>
      <w:marRight w:val="0"/>
      <w:marTop w:val="0"/>
      <w:marBottom w:val="0"/>
      <w:divBdr>
        <w:top w:val="none" w:sz="0" w:space="0" w:color="auto"/>
        <w:left w:val="none" w:sz="0" w:space="0" w:color="auto"/>
        <w:bottom w:val="none" w:sz="0" w:space="0" w:color="auto"/>
        <w:right w:val="none" w:sz="0" w:space="0" w:color="auto"/>
      </w:divBdr>
    </w:div>
    <w:div w:id="1075202343">
      <w:bodyDiv w:val="1"/>
      <w:marLeft w:val="0"/>
      <w:marRight w:val="0"/>
      <w:marTop w:val="0"/>
      <w:marBottom w:val="0"/>
      <w:divBdr>
        <w:top w:val="none" w:sz="0" w:space="0" w:color="auto"/>
        <w:left w:val="none" w:sz="0" w:space="0" w:color="auto"/>
        <w:bottom w:val="none" w:sz="0" w:space="0" w:color="auto"/>
        <w:right w:val="none" w:sz="0" w:space="0" w:color="auto"/>
      </w:divBdr>
    </w:div>
    <w:div w:id="1247150625">
      <w:bodyDiv w:val="1"/>
      <w:marLeft w:val="0"/>
      <w:marRight w:val="0"/>
      <w:marTop w:val="0"/>
      <w:marBottom w:val="0"/>
      <w:divBdr>
        <w:top w:val="none" w:sz="0" w:space="0" w:color="auto"/>
        <w:left w:val="none" w:sz="0" w:space="0" w:color="auto"/>
        <w:bottom w:val="none" w:sz="0" w:space="0" w:color="auto"/>
        <w:right w:val="none" w:sz="0" w:space="0" w:color="auto"/>
      </w:divBdr>
      <w:divsChild>
        <w:div w:id="719330501">
          <w:marLeft w:val="0"/>
          <w:marRight w:val="0"/>
          <w:marTop w:val="0"/>
          <w:marBottom w:val="0"/>
          <w:divBdr>
            <w:top w:val="none" w:sz="0" w:space="0" w:color="auto"/>
            <w:left w:val="none" w:sz="0" w:space="0" w:color="auto"/>
            <w:bottom w:val="none" w:sz="0" w:space="0" w:color="auto"/>
            <w:right w:val="none" w:sz="0" w:space="0" w:color="auto"/>
          </w:divBdr>
        </w:div>
      </w:divsChild>
    </w:div>
    <w:div w:id="1276131498">
      <w:bodyDiv w:val="1"/>
      <w:marLeft w:val="0"/>
      <w:marRight w:val="0"/>
      <w:marTop w:val="0"/>
      <w:marBottom w:val="0"/>
      <w:divBdr>
        <w:top w:val="none" w:sz="0" w:space="0" w:color="auto"/>
        <w:left w:val="none" w:sz="0" w:space="0" w:color="auto"/>
        <w:bottom w:val="none" w:sz="0" w:space="0" w:color="auto"/>
        <w:right w:val="none" w:sz="0" w:space="0" w:color="auto"/>
      </w:divBdr>
    </w:div>
    <w:div w:id="1332679447">
      <w:bodyDiv w:val="1"/>
      <w:marLeft w:val="0"/>
      <w:marRight w:val="0"/>
      <w:marTop w:val="0"/>
      <w:marBottom w:val="0"/>
      <w:divBdr>
        <w:top w:val="none" w:sz="0" w:space="0" w:color="auto"/>
        <w:left w:val="none" w:sz="0" w:space="0" w:color="auto"/>
        <w:bottom w:val="none" w:sz="0" w:space="0" w:color="auto"/>
        <w:right w:val="none" w:sz="0" w:space="0" w:color="auto"/>
      </w:divBdr>
    </w:div>
    <w:div w:id="1388722190">
      <w:bodyDiv w:val="1"/>
      <w:marLeft w:val="0"/>
      <w:marRight w:val="0"/>
      <w:marTop w:val="0"/>
      <w:marBottom w:val="0"/>
      <w:divBdr>
        <w:top w:val="none" w:sz="0" w:space="0" w:color="auto"/>
        <w:left w:val="none" w:sz="0" w:space="0" w:color="auto"/>
        <w:bottom w:val="none" w:sz="0" w:space="0" w:color="auto"/>
        <w:right w:val="none" w:sz="0" w:space="0" w:color="auto"/>
      </w:divBdr>
      <w:divsChild>
        <w:div w:id="1574303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oleObject" Target="embeddings/oleObject2.bin"/><Relationship Id="rId2" Type="http://schemas.openxmlformats.org/officeDocument/2006/relationships/numbering" Target="numbering.xml"/><Relationship Id="rId16"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RF.ac.za" TargetMode="External"/><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image" Target="media/image20.e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4.wmf"/></Relationships>
</file>

<file path=word/theme/theme1.xml><?xml version="1.0" encoding="utf-8"?>
<a:theme xmlns:a="http://schemas.openxmlformats.org/drawingml/2006/main" name="Bria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rian">
      <a:majorFont>
        <a:latin typeface="Arial Narrow"/>
        <a:ea typeface=""/>
        <a:cs typeface=""/>
      </a:majorFont>
      <a:minorFont>
        <a:latin typeface="Arial Narrow"/>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bg1"/>
        </a:solidFill>
        <a:ln>
          <a:solidFill>
            <a:schemeClr val="bg1"/>
          </a:solidFill>
        </a:ln>
      </a:spPr>
      <a:bodyPr rot="0" spcFirstLastPara="0" vertOverflow="overflow" horzOverflow="overflow" vert="horz" wrap="square" lIns="72000" tIns="46800" rIns="72000" bIns="4680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14F7E6BB-2535-48B5-BE4B-B2495B448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15447</Words>
  <Characters>88053</Characters>
  <Application>Microsoft Office Word</Application>
  <DocSecurity>0</DocSecurity>
  <Lines>733</Lines>
  <Paragraphs>206</Paragraphs>
  <ScaleCrop>false</ScaleCrop>
  <HeadingPairs>
    <vt:vector size="2" baseType="variant">
      <vt:variant>
        <vt:lpstr>Title</vt:lpstr>
      </vt:variant>
      <vt:variant>
        <vt:i4>1</vt:i4>
      </vt:variant>
    </vt:vector>
  </HeadingPairs>
  <TitlesOfParts>
    <vt:vector size="1" baseType="lpstr">
      <vt:lpstr>Short bid description</vt:lpstr>
    </vt:vector>
  </TitlesOfParts>
  <Company>NRF</Company>
  <LinksUpToDate>false</LinksUpToDate>
  <CharactersWithSpaces>103294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 bid description</dc:title>
  <dc:creator>Brian Womack</dc:creator>
  <dc:description>Invitation to Bid</dc:description>
  <cp:lastModifiedBy>Nolwazi</cp:lastModifiedBy>
  <cp:revision>2</cp:revision>
  <cp:lastPrinted>2019-07-24T10:40:00Z</cp:lastPrinted>
  <dcterms:created xsi:type="dcterms:W3CDTF">2019-07-26T13:31:00Z</dcterms:created>
  <dcterms:modified xsi:type="dcterms:W3CDTF">2019-07-26T13:31:00Z</dcterms:modified>
  <cp:category>Invitation to Bid</cp:category>
</cp:coreProperties>
</file>